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C815" w14:textId="77777777" w:rsidR="00D96123" w:rsidRDefault="00D96123" w:rsidP="00D51340">
      <w:pPr>
        <w:pStyle w:val="Title"/>
        <w:contextualSpacing/>
        <w:rPr>
          <w:rFonts w:asciiTheme="minorHAnsi" w:hAnsiTheme="minorHAnsi"/>
          <w:sz w:val="24"/>
        </w:rPr>
      </w:pPr>
    </w:p>
    <w:p w14:paraId="174C2765" w14:textId="688F6782" w:rsidR="00D51340" w:rsidRPr="00D45373" w:rsidRDefault="00D51340" w:rsidP="00D51340">
      <w:pPr>
        <w:pStyle w:val="Title"/>
        <w:contextualSpacing/>
        <w:rPr>
          <w:rFonts w:asciiTheme="minorHAnsi" w:hAnsiTheme="minorHAnsi"/>
          <w:sz w:val="24"/>
        </w:rPr>
      </w:pPr>
      <w:r>
        <w:rPr>
          <w:rFonts w:ascii="Lato" w:hAnsi="Lato"/>
          <w:b w:val="0"/>
          <w:bCs/>
          <w:noProof/>
          <w:color w:val="3D85C6"/>
          <w:sz w:val="40"/>
          <w:szCs w:val="40"/>
          <w:bdr w:val="none" w:sz="0" w:space="0" w:color="auto" w:frame="1"/>
        </w:rPr>
        <w:drawing>
          <wp:inline distT="0" distB="0" distL="0" distR="0" wp14:anchorId="357E3D9B" wp14:editId="798C0365">
            <wp:extent cx="2849880" cy="190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9880" cy="190500"/>
                    </a:xfrm>
                    <a:prstGeom prst="rect">
                      <a:avLst/>
                    </a:prstGeom>
                    <a:noFill/>
                    <a:ln>
                      <a:noFill/>
                    </a:ln>
                  </pic:spPr>
                </pic:pic>
              </a:graphicData>
            </a:graphic>
          </wp:inline>
        </w:drawing>
      </w:r>
    </w:p>
    <w:p w14:paraId="71A65311" w14:textId="5917C549" w:rsidR="00D51340" w:rsidRDefault="00FD46DA" w:rsidP="00D51340">
      <w:pPr>
        <w:contextualSpacing/>
        <w:jc w:val="center"/>
        <w:rPr>
          <w:rFonts w:ascii="Lato" w:hAnsi="Lato" w:cs="Arial"/>
          <w:b/>
          <w:color w:val="2E74B5" w:themeColor="accent1" w:themeShade="BF"/>
          <w:sz w:val="28"/>
          <w:szCs w:val="28"/>
        </w:rPr>
      </w:pPr>
      <w:r>
        <w:rPr>
          <w:rFonts w:ascii="Lato" w:hAnsi="Lato" w:cs="Arial"/>
          <w:b/>
          <w:color w:val="2E74B5" w:themeColor="accent1" w:themeShade="BF"/>
          <w:sz w:val="28"/>
          <w:szCs w:val="28"/>
        </w:rPr>
        <w:t>Budget Committee</w:t>
      </w:r>
    </w:p>
    <w:p w14:paraId="330DDA58" w14:textId="6EECD4D2" w:rsidR="00D51340" w:rsidRDefault="00D51340" w:rsidP="00D51340">
      <w:pPr>
        <w:contextualSpacing/>
        <w:jc w:val="center"/>
        <w:rPr>
          <w:rFonts w:ascii="Lato" w:hAnsi="Lato" w:cs="Arial"/>
          <w:b/>
          <w:sz w:val="28"/>
          <w:szCs w:val="28"/>
        </w:rPr>
      </w:pPr>
      <w:r w:rsidRPr="003F1B8C">
        <w:rPr>
          <w:rFonts w:ascii="Lato" w:hAnsi="Lato" w:cs="Arial"/>
          <w:b/>
          <w:sz w:val="28"/>
          <w:szCs w:val="28"/>
        </w:rPr>
        <w:t xml:space="preserve">Meeting </w:t>
      </w:r>
      <w:r>
        <w:rPr>
          <w:rFonts w:ascii="Lato" w:hAnsi="Lato" w:cs="Arial"/>
          <w:b/>
          <w:sz w:val="28"/>
          <w:szCs w:val="28"/>
        </w:rPr>
        <w:t>Minutes</w:t>
      </w:r>
    </w:p>
    <w:p w14:paraId="0EAD77B3" w14:textId="77777777" w:rsidR="00267199" w:rsidRPr="00D51340" w:rsidRDefault="00267199" w:rsidP="00D51340">
      <w:pPr>
        <w:contextualSpacing/>
        <w:jc w:val="center"/>
        <w:rPr>
          <w:rFonts w:ascii="Lato" w:hAnsi="Lato" w:cs="Arial"/>
          <w:b/>
          <w:color w:val="2E74B5" w:themeColor="accent1" w:themeShade="BF"/>
          <w:sz w:val="28"/>
          <w:szCs w:val="28"/>
        </w:rPr>
      </w:pPr>
    </w:p>
    <w:p w14:paraId="2A69EE49" w14:textId="2062A372" w:rsidR="00D51340" w:rsidRPr="00D777B3" w:rsidRDefault="00D51340" w:rsidP="00267199">
      <w:pPr>
        <w:spacing w:after="0"/>
        <w:jc w:val="center"/>
        <w:rPr>
          <w:rFonts w:ascii="Lato" w:hAnsi="Lato" w:cs="Arial"/>
          <w:bCs/>
          <w:sz w:val="24"/>
          <w:szCs w:val="24"/>
        </w:rPr>
      </w:pPr>
      <w:r w:rsidRPr="00D777B3">
        <w:rPr>
          <w:rFonts w:ascii="Lato" w:hAnsi="Lato" w:cs="Arial"/>
          <w:b/>
          <w:sz w:val="24"/>
          <w:szCs w:val="24"/>
        </w:rPr>
        <w:t xml:space="preserve">Date: </w:t>
      </w:r>
      <w:r w:rsidR="00627441">
        <w:rPr>
          <w:rFonts w:ascii="Lato" w:hAnsi="Lato" w:cs="Arial"/>
          <w:bCs/>
          <w:sz w:val="24"/>
          <w:szCs w:val="24"/>
        </w:rPr>
        <w:t>March 18</w:t>
      </w:r>
      <w:r w:rsidR="009C02AF">
        <w:rPr>
          <w:rFonts w:ascii="Lato" w:hAnsi="Lato" w:cs="Arial"/>
          <w:bCs/>
          <w:sz w:val="24"/>
          <w:szCs w:val="24"/>
        </w:rPr>
        <w:t>, 202</w:t>
      </w:r>
      <w:r w:rsidR="00CF0432">
        <w:rPr>
          <w:rFonts w:ascii="Lato" w:hAnsi="Lato" w:cs="Arial"/>
          <w:bCs/>
          <w:sz w:val="24"/>
          <w:szCs w:val="24"/>
        </w:rPr>
        <w:t>6</w:t>
      </w:r>
      <w:r w:rsidRPr="00D777B3">
        <w:rPr>
          <w:rFonts w:ascii="Lato" w:hAnsi="Lato" w:cs="Arial"/>
          <w:bCs/>
          <w:sz w:val="24"/>
          <w:szCs w:val="24"/>
        </w:rPr>
        <w:t xml:space="preserve"> (every </w:t>
      </w:r>
      <w:proofErr w:type="gramStart"/>
      <w:r w:rsidR="00A71033" w:rsidRPr="00D777B3">
        <w:rPr>
          <w:rFonts w:ascii="Lato" w:hAnsi="Lato" w:cs="Arial"/>
          <w:bCs/>
          <w:sz w:val="24"/>
          <w:szCs w:val="24"/>
        </w:rPr>
        <w:t>3</w:t>
      </w:r>
      <w:r w:rsidRPr="00D777B3">
        <w:rPr>
          <w:rFonts w:ascii="Lato" w:hAnsi="Lato" w:cs="Arial"/>
          <w:bCs/>
          <w:sz w:val="24"/>
          <w:szCs w:val="24"/>
          <w:vertAlign w:val="superscript"/>
        </w:rPr>
        <w:t>nd</w:t>
      </w:r>
      <w:proofErr w:type="gramEnd"/>
      <w:r w:rsidRPr="00D777B3">
        <w:rPr>
          <w:rFonts w:ascii="Lato" w:hAnsi="Lato" w:cs="Arial"/>
          <w:bCs/>
          <w:sz w:val="24"/>
          <w:szCs w:val="24"/>
        </w:rPr>
        <w:t xml:space="preserve"> Wednesday of the Month) </w:t>
      </w:r>
      <w:r w:rsidRPr="00D777B3">
        <w:rPr>
          <w:rFonts w:ascii="Lato" w:hAnsi="Lato" w:cs="Arial"/>
          <w:b/>
          <w:sz w:val="24"/>
          <w:szCs w:val="24"/>
        </w:rPr>
        <w:t xml:space="preserve">Time: </w:t>
      </w:r>
      <w:r w:rsidRPr="00D777B3">
        <w:rPr>
          <w:rFonts w:ascii="Lato" w:hAnsi="Lato" w:cs="Arial"/>
          <w:bCs/>
          <w:sz w:val="24"/>
          <w:szCs w:val="24"/>
        </w:rPr>
        <w:t xml:space="preserve">2:00 p.m. – </w:t>
      </w:r>
      <w:r w:rsidR="007B386A">
        <w:rPr>
          <w:rFonts w:ascii="Lato" w:hAnsi="Lato" w:cs="Arial"/>
          <w:bCs/>
          <w:sz w:val="24"/>
          <w:szCs w:val="24"/>
        </w:rPr>
        <w:t>4:00</w:t>
      </w:r>
      <w:r w:rsidRPr="00D777B3">
        <w:rPr>
          <w:rFonts w:ascii="Lato" w:hAnsi="Lato" w:cs="Arial"/>
          <w:bCs/>
          <w:sz w:val="24"/>
          <w:szCs w:val="24"/>
        </w:rPr>
        <w:t xml:space="preserve"> p.m.</w:t>
      </w:r>
    </w:p>
    <w:p w14:paraId="305EBC69" w14:textId="349D7458" w:rsidR="0046764C" w:rsidRPr="005D68EC" w:rsidRDefault="004D4E39" w:rsidP="005D68EC">
      <w:pPr>
        <w:pStyle w:val="Default"/>
        <w:jc w:val="center"/>
        <w:rPr>
          <w:rFonts w:cstheme="minorHAnsi"/>
          <w:color w:val="03397C"/>
        </w:rPr>
      </w:pPr>
      <w:r>
        <w:rPr>
          <w:rFonts w:cs="Arial"/>
          <w:b/>
        </w:rPr>
        <w:t>Location</w:t>
      </w:r>
      <w:r w:rsidR="00D51340" w:rsidRPr="00D777B3">
        <w:rPr>
          <w:rFonts w:cs="Arial"/>
          <w:b/>
        </w:rPr>
        <w:t xml:space="preserve">: </w:t>
      </w:r>
      <w:r w:rsidR="0012416A" w:rsidRPr="00D777B3">
        <w:rPr>
          <w:rFonts w:cs="Arial"/>
          <w:bCs/>
        </w:rPr>
        <w:t>SAB-211 and</w:t>
      </w:r>
      <w:r w:rsidR="0012416A" w:rsidRPr="00D777B3">
        <w:rPr>
          <w:rFonts w:cs="Arial"/>
          <w:b/>
        </w:rPr>
        <w:t xml:space="preserve"> </w:t>
      </w:r>
      <w:r w:rsidR="0012416A" w:rsidRPr="005D68EC">
        <w:rPr>
          <w:rFonts w:cs="Arial"/>
          <w:b/>
        </w:rPr>
        <w:t>ZOOM</w:t>
      </w:r>
      <w:r w:rsidR="005D68EC" w:rsidRPr="005D68EC">
        <w:rPr>
          <w:rFonts w:cs="Arial"/>
          <w:b/>
        </w:rPr>
        <w:t>:</w:t>
      </w:r>
      <w:r w:rsidR="0012416A" w:rsidRPr="00D777B3">
        <w:rPr>
          <w:rFonts w:cs="Arial"/>
          <w:b/>
        </w:rPr>
        <w:t xml:space="preserve"> </w:t>
      </w:r>
      <w:hyperlink r:id="rId11" w:history="1">
        <w:r w:rsidR="001B3186" w:rsidRPr="009C7550">
          <w:rPr>
            <w:rStyle w:val="Hyperlink"/>
          </w:rPr>
          <w:t>https://4cd.zoom.us/j/86036108244</w:t>
        </w:r>
      </w:hyperlink>
      <w:r w:rsidR="001B3186">
        <w:t xml:space="preserve"> </w:t>
      </w:r>
    </w:p>
    <w:p w14:paraId="3CE7235D" w14:textId="3877A403" w:rsidR="00D51340" w:rsidRPr="00D777B3" w:rsidRDefault="00267199" w:rsidP="005D68EC">
      <w:pPr>
        <w:pStyle w:val="Default"/>
        <w:jc w:val="center"/>
      </w:pPr>
      <w:r w:rsidRPr="005D68EC">
        <w:rPr>
          <w:rFonts w:cs="Arial"/>
          <w:b/>
        </w:rPr>
        <w:t>Meeting ID</w:t>
      </w:r>
      <w:proofErr w:type="gramStart"/>
      <w:r w:rsidRPr="005D68EC">
        <w:rPr>
          <w:rFonts w:cs="Arial"/>
          <w:b/>
        </w:rPr>
        <w:t>:</w:t>
      </w:r>
      <w:r w:rsidRPr="00D777B3">
        <w:rPr>
          <w:rFonts w:cs="Arial"/>
          <w:b/>
        </w:rPr>
        <w:t xml:space="preserve"> </w:t>
      </w:r>
      <w:r w:rsidR="005D68EC" w:rsidRPr="005D68EC">
        <w:rPr>
          <w:sz w:val="22"/>
          <w:szCs w:val="22"/>
        </w:rPr>
        <w:t xml:space="preserve"> 8</w:t>
      </w:r>
      <w:r w:rsidR="007B386A">
        <w:rPr>
          <w:sz w:val="22"/>
          <w:szCs w:val="22"/>
        </w:rPr>
        <w:t>60</w:t>
      </w:r>
      <w:proofErr w:type="gramEnd"/>
      <w:r w:rsidR="007B386A">
        <w:rPr>
          <w:sz w:val="22"/>
          <w:szCs w:val="22"/>
        </w:rPr>
        <w:t xml:space="preserve"> 3610 8244</w:t>
      </w:r>
      <w:r w:rsidR="005D68EC" w:rsidRPr="005D68EC">
        <w:rPr>
          <w:sz w:val="22"/>
          <w:szCs w:val="22"/>
        </w:rPr>
        <w:t xml:space="preserve"> </w:t>
      </w:r>
      <w:r w:rsidR="0046764C">
        <w:rPr>
          <w:sz w:val="22"/>
          <w:szCs w:val="22"/>
        </w:rPr>
        <w:t xml:space="preserve">  </w:t>
      </w:r>
      <w:r w:rsidR="0046764C" w:rsidRPr="005D68EC">
        <w:rPr>
          <w:b/>
          <w:bCs/>
          <w:sz w:val="22"/>
          <w:szCs w:val="22"/>
        </w:rPr>
        <w:t xml:space="preserve"> </w:t>
      </w:r>
      <w:r w:rsidR="00B11EF0" w:rsidRPr="005D68EC">
        <w:rPr>
          <w:b/>
          <w:bCs/>
          <w:sz w:val="22"/>
          <w:szCs w:val="22"/>
        </w:rPr>
        <w:t>Passcode:</w:t>
      </w:r>
      <w:r w:rsidR="005D68EC" w:rsidRPr="005D68EC">
        <w:rPr>
          <w:sz w:val="22"/>
          <w:szCs w:val="22"/>
        </w:rPr>
        <w:t xml:space="preserve"> </w:t>
      </w:r>
      <w:r w:rsidR="007B386A">
        <w:rPr>
          <w:sz w:val="22"/>
          <w:szCs w:val="22"/>
        </w:rPr>
        <w:t>FMPWEB</w:t>
      </w:r>
    </w:p>
    <w:p w14:paraId="0ADD1D9E" w14:textId="0C2A74C5" w:rsidR="009C35DB" w:rsidRDefault="009C35DB"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5F803D44" w14:textId="77777777" w:rsidTr="00D51340">
        <w:trPr>
          <w:trHeight w:val="359"/>
          <w:tblHeader/>
        </w:trPr>
        <w:tc>
          <w:tcPr>
            <w:tcW w:w="14760" w:type="dxa"/>
            <w:shd w:val="clear" w:color="auto" w:fill="CCCCCC"/>
            <w:tcMar>
              <w:top w:w="100" w:type="dxa"/>
              <w:left w:w="100" w:type="dxa"/>
              <w:bottom w:w="100" w:type="dxa"/>
              <w:right w:w="100" w:type="dxa"/>
            </w:tcMar>
            <w:hideMark/>
          </w:tcPr>
          <w:p w14:paraId="72486CBB" w14:textId="77777777" w:rsidR="00D51340" w:rsidRPr="00FC39CD" w:rsidRDefault="00D51340" w:rsidP="00D51340">
            <w:pPr>
              <w:jc w:val="center"/>
              <w:rPr>
                <w:rFonts w:ascii="Lato" w:hAnsi="Lato"/>
                <w:b/>
                <w:bCs/>
              </w:rPr>
            </w:pPr>
            <w:r w:rsidRPr="00FC39CD">
              <w:rPr>
                <w:rFonts w:ascii="Lato" w:hAnsi="Lato"/>
                <w:b/>
                <w:bCs/>
                <w:color w:val="000000"/>
              </w:rPr>
              <w:t>Voting Members</w:t>
            </w:r>
          </w:p>
        </w:tc>
      </w:tr>
      <w:tr w:rsidR="00D51340" w:rsidRPr="00FC39CD" w14:paraId="578CFFBC" w14:textId="77777777" w:rsidTr="00D51340">
        <w:trPr>
          <w:trHeight w:val="1078"/>
          <w:tblHeader/>
        </w:trPr>
        <w:tc>
          <w:tcPr>
            <w:tcW w:w="14760" w:type="dxa"/>
            <w:shd w:val="clear" w:color="auto" w:fill="EFEFEF"/>
            <w:tcMar>
              <w:top w:w="100" w:type="dxa"/>
              <w:left w:w="100" w:type="dxa"/>
              <w:bottom w:w="100" w:type="dxa"/>
              <w:right w:w="100" w:type="dxa"/>
            </w:tcMar>
            <w:hideMark/>
          </w:tcPr>
          <w:p w14:paraId="55BB32F1" w14:textId="75201A00" w:rsidR="00D51340" w:rsidRPr="00FC39CD" w:rsidRDefault="00D51340" w:rsidP="006C410A">
            <w:pPr>
              <w:spacing w:after="0"/>
              <w:rPr>
                <w:rFonts w:ascii="Lato" w:hAnsi="Lato"/>
                <w:b/>
                <w:bCs/>
              </w:rPr>
            </w:pPr>
            <w:r w:rsidRPr="00FC39CD">
              <w:rPr>
                <w:rFonts w:ascii="Lato" w:hAnsi="Lato"/>
                <w:b/>
                <w:bCs/>
                <w:color w:val="000000"/>
              </w:rPr>
              <w:t>Chairperson</w:t>
            </w:r>
            <w:r w:rsidRPr="00FC39CD">
              <w:rPr>
                <w:rFonts w:ascii="Lato" w:hAnsi="Lato"/>
                <w:color w:val="000000"/>
              </w:rPr>
              <w:t>: </w:t>
            </w:r>
            <w:r w:rsidR="00C3542F">
              <w:rPr>
                <w:rFonts w:ascii="Lato" w:hAnsi="Lato"/>
                <w:color w:val="000000"/>
              </w:rPr>
              <w:t>Victoria Menzies</w:t>
            </w:r>
          </w:p>
          <w:p w14:paraId="099E2E35" w14:textId="01C88243" w:rsidR="00D51340" w:rsidRPr="00FC39CD" w:rsidRDefault="00D51340" w:rsidP="006C410A">
            <w:pPr>
              <w:spacing w:after="0"/>
              <w:ind w:left="1074" w:hanging="1074"/>
              <w:rPr>
                <w:rFonts w:ascii="Lato" w:hAnsi="Lato"/>
                <w:b/>
                <w:bCs/>
              </w:rPr>
            </w:pPr>
            <w:r w:rsidRPr="003F1B8C">
              <w:rPr>
                <w:rFonts w:ascii="Lato" w:hAnsi="Lato"/>
                <w:b/>
                <w:bCs/>
                <w:color w:val="000000"/>
              </w:rPr>
              <w:t>Managers</w:t>
            </w:r>
            <w:r w:rsidRPr="00FC39CD">
              <w:rPr>
                <w:rFonts w:ascii="Lato" w:hAnsi="Lato"/>
                <w:color w:val="000000"/>
              </w:rPr>
              <w:t>:</w:t>
            </w:r>
            <w:r w:rsidR="00F27DEC">
              <w:rPr>
                <w:rFonts w:ascii="Lato" w:hAnsi="Lato"/>
                <w:color w:val="000000" w:themeColor="text1"/>
              </w:rPr>
              <w:t xml:space="preserve"> Ashley Phillips</w:t>
            </w:r>
            <w:r w:rsidR="00F27DEC" w:rsidRPr="0C17ABA0">
              <w:rPr>
                <w:rFonts w:ascii="Lato" w:hAnsi="Lato"/>
                <w:color w:val="000000" w:themeColor="text1"/>
              </w:rPr>
              <w:t xml:space="preserve">, </w:t>
            </w:r>
            <w:r w:rsidR="007B386A">
              <w:rPr>
                <w:rFonts w:ascii="Lato" w:hAnsi="Lato"/>
                <w:color w:val="000000" w:themeColor="text1"/>
              </w:rPr>
              <w:t>Kyle Alvarado</w:t>
            </w:r>
            <w:r w:rsidR="006C3C21">
              <w:rPr>
                <w:rFonts w:ascii="Lato" w:hAnsi="Lato"/>
                <w:color w:val="000000" w:themeColor="text1"/>
              </w:rPr>
              <w:t xml:space="preserve">, </w:t>
            </w:r>
            <w:r w:rsidR="006C3C21" w:rsidRPr="006C3C21">
              <w:rPr>
                <w:rFonts w:ascii="Lato" w:hAnsi="Lato"/>
                <w:i/>
                <w:iCs/>
                <w:color w:val="000000" w:themeColor="text1"/>
              </w:rPr>
              <w:t>Alternate: Monica Rodriguez, Joel Nickelson-Shanks</w:t>
            </w:r>
          </w:p>
          <w:p w14:paraId="145F54E3" w14:textId="0CA739C2" w:rsidR="00D51340" w:rsidRPr="00FC39CD" w:rsidRDefault="00D51340" w:rsidP="006C410A">
            <w:pPr>
              <w:spacing w:after="0"/>
              <w:rPr>
                <w:rFonts w:ascii="Lato" w:hAnsi="Lato"/>
                <w:b/>
                <w:bCs/>
              </w:rPr>
            </w:pPr>
            <w:r w:rsidRPr="003F1B8C">
              <w:rPr>
                <w:rFonts w:ascii="Lato" w:hAnsi="Lato"/>
                <w:b/>
                <w:bCs/>
                <w:color w:val="000000"/>
              </w:rPr>
              <w:t>Faculty</w:t>
            </w:r>
            <w:r w:rsidRPr="00FC39CD">
              <w:rPr>
                <w:rFonts w:ascii="Lato" w:hAnsi="Lato"/>
                <w:color w:val="000000"/>
              </w:rPr>
              <w:t xml:space="preserve">: </w:t>
            </w:r>
            <w:r w:rsidR="000B3E99" w:rsidRPr="0C17ABA0">
              <w:rPr>
                <w:rFonts w:ascii="Lato" w:hAnsi="Lato"/>
                <w:color w:val="000000" w:themeColor="text1"/>
              </w:rPr>
              <w:t>Andrew Kuo</w:t>
            </w:r>
            <w:r w:rsidR="000B3E99">
              <w:rPr>
                <w:rFonts w:ascii="Lato" w:hAnsi="Lato"/>
                <w:color w:val="000000" w:themeColor="text1"/>
              </w:rPr>
              <w:t>,</w:t>
            </w:r>
            <w:r w:rsidR="007B386A">
              <w:rPr>
                <w:rFonts w:ascii="Lato" w:hAnsi="Lato"/>
                <w:color w:val="000000" w:themeColor="text1"/>
              </w:rPr>
              <w:t xml:space="preserve"> Gabriela Segade</w:t>
            </w:r>
            <w:r w:rsidR="00302EE4">
              <w:rPr>
                <w:rFonts w:ascii="Lato" w:hAnsi="Lato"/>
                <w:color w:val="000000" w:themeColor="text1"/>
              </w:rPr>
              <w:t>;</w:t>
            </w:r>
            <w:r w:rsidR="000B3E99">
              <w:rPr>
                <w:rFonts w:ascii="Lato" w:hAnsi="Lato"/>
                <w:color w:val="000000" w:themeColor="text1"/>
              </w:rPr>
              <w:t xml:space="preserve"> </w:t>
            </w:r>
            <w:r w:rsidR="000B3E99" w:rsidRPr="0C17ABA0">
              <w:rPr>
                <w:rFonts w:ascii="Lato" w:hAnsi="Lato"/>
                <w:i/>
                <w:iCs/>
                <w:color w:val="000000" w:themeColor="text1"/>
              </w:rPr>
              <w:t xml:space="preserve">Alternate: </w:t>
            </w:r>
            <w:r w:rsidR="007B386A">
              <w:rPr>
                <w:rFonts w:ascii="Lato" w:hAnsi="Lato"/>
                <w:i/>
                <w:iCs/>
                <w:color w:val="000000" w:themeColor="text1"/>
              </w:rPr>
              <w:t>Joseph Carver</w:t>
            </w:r>
          </w:p>
          <w:p w14:paraId="284853B2" w14:textId="5F1ECB1B" w:rsidR="00D51340" w:rsidRPr="00E97CD4" w:rsidRDefault="00D51340" w:rsidP="006C410A">
            <w:pPr>
              <w:spacing w:after="0"/>
              <w:rPr>
                <w:rFonts w:ascii="Lato" w:hAnsi="Lato"/>
                <w:b/>
                <w:bCs/>
                <w:i/>
                <w:iCs/>
              </w:rPr>
            </w:pPr>
            <w:r w:rsidRPr="003F1B8C">
              <w:rPr>
                <w:rFonts w:ascii="Lato" w:hAnsi="Lato"/>
                <w:b/>
                <w:bCs/>
                <w:color w:val="000000"/>
              </w:rPr>
              <w:t>Classified</w:t>
            </w:r>
            <w:r w:rsidRPr="00FC39CD">
              <w:rPr>
                <w:rFonts w:ascii="Lato" w:hAnsi="Lato"/>
                <w:color w:val="000000"/>
              </w:rPr>
              <w:t>:</w:t>
            </w:r>
            <w:r w:rsidRPr="003F1B8C">
              <w:rPr>
                <w:rFonts w:ascii="Lato" w:hAnsi="Lato"/>
                <w:color w:val="000000"/>
              </w:rPr>
              <w:t xml:space="preserve"> </w:t>
            </w:r>
            <w:r w:rsidR="000C1243" w:rsidRPr="003F1B8C">
              <w:rPr>
                <w:rFonts w:ascii="Lato" w:hAnsi="Lato"/>
                <w:color w:val="000000"/>
              </w:rPr>
              <w:t>Brian Williams</w:t>
            </w:r>
            <w:r w:rsidR="000C1243">
              <w:rPr>
                <w:rFonts w:ascii="Lato" w:hAnsi="Lato"/>
                <w:color w:val="000000"/>
              </w:rPr>
              <w:t xml:space="preserve">, </w:t>
            </w:r>
            <w:r w:rsidR="007B386A">
              <w:rPr>
                <w:rFonts w:ascii="Lato" w:hAnsi="Lato"/>
                <w:color w:val="000000"/>
              </w:rPr>
              <w:t>Adam De</w:t>
            </w:r>
            <w:r w:rsidR="007B68B8">
              <w:rPr>
                <w:rFonts w:ascii="Lato" w:hAnsi="Lato"/>
                <w:color w:val="000000"/>
              </w:rPr>
              <w:t>l</w:t>
            </w:r>
            <w:r w:rsidR="007B386A">
              <w:rPr>
                <w:rFonts w:ascii="Lato" w:hAnsi="Lato"/>
                <w:color w:val="000000"/>
              </w:rPr>
              <w:t xml:space="preserve"> Castillo</w:t>
            </w:r>
            <w:r w:rsidR="007271C3">
              <w:rPr>
                <w:rFonts w:ascii="Lato" w:hAnsi="Lato"/>
                <w:color w:val="000000"/>
              </w:rPr>
              <w:t xml:space="preserve">, </w:t>
            </w:r>
            <w:r w:rsidR="007271C3" w:rsidRPr="007271C3">
              <w:rPr>
                <w:rFonts w:ascii="Lato" w:hAnsi="Lato"/>
                <w:i/>
                <w:iCs/>
                <w:color w:val="000000"/>
              </w:rPr>
              <w:t>Alternate:</w:t>
            </w:r>
            <w:r w:rsidR="007271C3" w:rsidRPr="006C3C21">
              <w:rPr>
                <w:rFonts w:ascii="Lato" w:hAnsi="Lato"/>
                <w:i/>
                <w:iCs/>
                <w:color w:val="000000"/>
              </w:rPr>
              <w:t xml:space="preserve"> </w:t>
            </w:r>
            <w:r w:rsidR="006C3C21" w:rsidRPr="006C3C21">
              <w:rPr>
                <w:rFonts w:ascii="Lato" w:hAnsi="Lato"/>
                <w:i/>
                <w:iCs/>
                <w:color w:val="000000"/>
              </w:rPr>
              <w:t>Erica Delgado,</w:t>
            </w:r>
            <w:r w:rsidR="006C3C21">
              <w:rPr>
                <w:rFonts w:ascii="Lato" w:hAnsi="Lato"/>
                <w:color w:val="000000"/>
              </w:rPr>
              <w:t xml:space="preserve"> </w:t>
            </w:r>
            <w:r w:rsidR="007271C3" w:rsidRPr="007271C3">
              <w:rPr>
                <w:rFonts w:ascii="Lato" w:hAnsi="Lato"/>
                <w:i/>
                <w:iCs/>
                <w:color w:val="000000"/>
              </w:rPr>
              <w:t>Matthew Houser</w:t>
            </w:r>
          </w:p>
          <w:p w14:paraId="79BF9539" w14:textId="591F298C" w:rsidR="00D51340" w:rsidRPr="00FC39CD" w:rsidRDefault="00D51340" w:rsidP="006C410A">
            <w:pPr>
              <w:spacing w:after="0"/>
              <w:rPr>
                <w:rFonts w:ascii="Lato" w:hAnsi="Lato"/>
                <w:b/>
                <w:bCs/>
                <w:i/>
                <w:iCs/>
              </w:rPr>
            </w:pPr>
            <w:r w:rsidRPr="003F1B8C">
              <w:rPr>
                <w:rFonts w:ascii="Lato" w:hAnsi="Lato"/>
                <w:b/>
                <w:bCs/>
                <w:color w:val="000000"/>
              </w:rPr>
              <w:t>Students</w:t>
            </w:r>
            <w:r w:rsidRPr="00FC39CD">
              <w:rPr>
                <w:rFonts w:ascii="Lato" w:hAnsi="Lato"/>
                <w:color w:val="000000"/>
              </w:rPr>
              <w:t xml:space="preserve">: </w:t>
            </w:r>
            <w:r w:rsidR="007B386A">
              <w:rPr>
                <w:rFonts w:ascii="Lato" w:hAnsi="Lato"/>
                <w:color w:val="000000"/>
              </w:rPr>
              <w:t>Steve Sandoval, Stacy Lopez-Rhoton</w:t>
            </w:r>
            <w:r w:rsidR="00BA0073">
              <w:rPr>
                <w:rFonts w:ascii="Lato" w:hAnsi="Lato"/>
                <w:color w:val="000000"/>
              </w:rPr>
              <w:t xml:space="preserve">, </w:t>
            </w:r>
            <w:r w:rsidR="00BA0073" w:rsidRPr="00BA0073">
              <w:rPr>
                <w:rFonts w:ascii="Lato" w:hAnsi="Lato"/>
                <w:i/>
                <w:iCs/>
                <w:color w:val="000000"/>
              </w:rPr>
              <w:t>Alternate: Angelina Thomas</w:t>
            </w:r>
          </w:p>
          <w:p w14:paraId="45CCA970" w14:textId="77777777" w:rsidR="00D51340" w:rsidRPr="00FC39CD" w:rsidRDefault="00D51340" w:rsidP="00D51340">
            <w:pPr>
              <w:jc w:val="center"/>
              <w:rPr>
                <w:rFonts w:ascii="Lato" w:hAnsi="Lato"/>
                <w:b/>
                <w:bCs/>
              </w:rPr>
            </w:pPr>
          </w:p>
        </w:tc>
      </w:tr>
    </w:tbl>
    <w:p w14:paraId="53CE588C" w14:textId="2E27C86E" w:rsidR="00D51340" w:rsidRDefault="00D51340" w:rsidP="009C35DB">
      <w:pPr>
        <w:spacing w:after="0"/>
        <w:jc w:val="center"/>
        <w:rPr>
          <w:rFonts w:cstheme="minorHAnsi"/>
          <w:sz w:val="24"/>
          <w:szCs w:val="24"/>
        </w:rPr>
      </w:pPr>
    </w:p>
    <w:tbl>
      <w:tblPr>
        <w:tblW w:w="14760" w:type="dxa"/>
        <w:tblInd w:w="-540" w:type="dxa"/>
        <w:tblCellMar>
          <w:top w:w="15" w:type="dxa"/>
          <w:left w:w="15" w:type="dxa"/>
          <w:bottom w:w="15" w:type="dxa"/>
          <w:right w:w="15" w:type="dxa"/>
        </w:tblCellMar>
        <w:tblLook w:val="04A0" w:firstRow="1" w:lastRow="0" w:firstColumn="1" w:lastColumn="0" w:noHBand="0" w:noVBand="1"/>
      </w:tblPr>
      <w:tblGrid>
        <w:gridCol w:w="14760"/>
      </w:tblGrid>
      <w:tr w:rsidR="00D51340" w:rsidRPr="00FC39CD" w14:paraId="7EEB40E1" w14:textId="77777777" w:rsidTr="00D51340">
        <w:trPr>
          <w:trHeight w:val="359"/>
        </w:trPr>
        <w:tc>
          <w:tcPr>
            <w:tcW w:w="14760" w:type="dxa"/>
            <w:shd w:val="clear" w:color="auto" w:fill="CCCCCC"/>
            <w:tcMar>
              <w:top w:w="100" w:type="dxa"/>
              <w:left w:w="100" w:type="dxa"/>
              <w:bottom w:w="100" w:type="dxa"/>
              <w:right w:w="100" w:type="dxa"/>
            </w:tcMar>
            <w:hideMark/>
          </w:tcPr>
          <w:p w14:paraId="0362C34E" w14:textId="7D76832F" w:rsidR="00D51340" w:rsidRPr="00FC39CD" w:rsidRDefault="00D51340" w:rsidP="00D51340">
            <w:pPr>
              <w:ind w:left="-6"/>
              <w:jc w:val="center"/>
              <w:rPr>
                <w:rFonts w:ascii="Lato" w:hAnsi="Lato"/>
              </w:rPr>
            </w:pPr>
            <w:r w:rsidRPr="00FC39CD">
              <w:rPr>
                <w:rFonts w:ascii="Lato" w:hAnsi="Lato"/>
                <w:b/>
                <w:bCs/>
                <w:color w:val="000000"/>
              </w:rPr>
              <w:t>Non-Voting Members</w:t>
            </w:r>
          </w:p>
        </w:tc>
      </w:tr>
      <w:tr w:rsidR="00D51340" w:rsidRPr="00E97CD4" w14:paraId="7C68CB67" w14:textId="77777777" w:rsidTr="00D51340">
        <w:trPr>
          <w:trHeight w:val="107"/>
        </w:trPr>
        <w:tc>
          <w:tcPr>
            <w:tcW w:w="14760" w:type="dxa"/>
            <w:shd w:val="clear" w:color="auto" w:fill="EFEFEF"/>
            <w:tcMar>
              <w:top w:w="100" w:type="dxa"/>
              <w:left w:w="100" w:type="dxa"/>
              <w:bottom w:w="100" w:type="dxa"/>
              <w:right w:w="100" w:type="dxa"/>
            </w:tcMar>
            <w:hideMark/>
          </w:tcPr>
          <w:p w14:paraId="2224E4C3" w14:textId="71BD7C40" w:rsidR="00F95070" w:rsidRPr="00A91504" w:rsidRDefault="00D51340" w:rsidP="00D51340">
            <w:pPr>
              <w:rPr>
                <w:rFonts w:ascii="Lato" w:hAnsi="Lato"/>
                <w:b/>
                <w:bCs/>
              </w:rPr>
            </w:pPr>
            <w:r>
              <w:rPr>
                <w:rFonts w:ascii="Lato" w:hAnsi="Lato"/>
                <w:b/>
                <w:bCs/>
              </w:rPr>
              <w:t>Managers:</w:t>
            </w:r>
            <w:r w:rsidR="00776FE5">
              <w:rPr>
                <w:rFonts w:ascii="Lato" w:hAnsi="Lato"/>
              </w:rPr>
              <w:t xml:space="preserve"> Nick Dimitri, </w:t>
            </w:r>
            <w:r w:rsidR="005D68EC">
              <w:rPr>
                <w:rFonts w:ascii="Lato" w:hAnsi="Lato"/>
              </w:rPr>
              <w:t>Chao Liu</w:t>
            </w:r>
            <w:r w:rsidR="00776FE5">
              <w:rPr>
                <w:rFonts w:ascii="Lato" w:hAnsi="Lato"/>
              </w:rPr>
              <w:t>, Jason Berner</w:t>
            </w:r>
          </w:p>
        </w:tc>
      </w:tr>
    </w:tbl>
    <w:p w14:paraId="1190B8C6" w14:textId="77777777" w:rsidR="00671C28" w:rsidRDefault="00671C28" w:rsidP="00A91504">
      <w:pPr>
        <w:ind w:left="-540"/>
        <w:rPr>
          <w:rFonts w:ascii="Lato" w:hAnsi="Lato" w:cstheme="minorHAnsi"/>
          <w:sz w:val="24"/>
          <w:szCs w:val="24"/>
        </w:rPr>
      </w:pPr>
    </w:p>
    <w:p w14:paraId="290E8407" w14:textId="0324FD59" w:rsidR="00A91504" w:rsidRDefault="00E85D27" w:rsidP="00A91504">
      <w:pPr>
        <w:ind w:left="-540"/>
        <w:rPr>
          <w:rFonts w:ascii="Lato" w:hAnsi="Lato" w:cstheme="minorHAnsi"/>
          <w:sz w:val="24"/>
          <w:szCs w:val="24"/>
        </w:rPr>
      </w:pPr>
      <w:r w:rsidRPr="00B81812">
        <w:rPr>
          <w:rFonts w:ascii="Lato" w:hAnsi="Lato" w:cstheme="minorHAnsi"/>
          <w:b/>
          <w:bCs/>
          <w:sz w:val="24"/>
          <w:szCs w:val="24"/>
        </w:rPr>
        <w:t>Present:</w:t>
      </w:r>
      <w:r w:rsidR="00076A2C">
        <w:rPr>
          <w:rFonts w:ascii="Lato" w:hAnsi="Lato" w:cstheme="minorHAnsi"/>
          <w:sz w:val="24"/>
          <w:szCs w:val="24"/>
        </w:rPr>
        <w:t xml:space="preserve"> </w:t>
      </w:r>
    </w:p>
    <w:p w14:paraId="6CD84A21" w14:textId="3D17E3E6" w:rsidR="00B54F5F" w:rsidRPr="006B25AF" w:rsidRDefault="00A91504" w:rsidP="00E56378">
      <w:pPr>
        <w:ind w:left="-540"/>
        <w:rPr>
          <w:rFonts w:ascii="Lato" w:hAnsi="Lato" w:cstheme="minorHAnsi"/>
          <w:sz w:val="24"/>
          <w:szCs w:val="24"/>
        </w:rPr>
      </w:pPr>
      <w:r w:rsidRPr="00B81812">
        <w:rPr>
          <w:rFonts w:ascii="Lato" w:hAnsi="Lato" w:cstheme="minorHAnsi"/>
          <w:b/>
          <w:bCs/>
          <w:sz w:val="24"/>
          <w:szCs w:val="24"/>
        </w:rPr>
        <w:t>Zoom:</w:t>
      </w:r>
      <w:r w:rsidR="000A5752">
        <w:rPr>
          <w:rFonts w:ascii="Lato" w:hAnsi="Lato" w:cstheme="minorHAnsi"/>
          <w:sz w:val="24"/>
          <w:szCs w:val="24"/>
        </w:rPr>
        <w:t xml:space="preserve"> </w:t>
      </w:r>
    </w:p>
    <w:tbl>
      <w:tblPr>
        <w:tblStyle w:val="TableGrid"/>
        <w:tblW w:w="14670" w:type="dxa"/>
        <w:tblInd w:w="-545" w:type="dxa"/>
        <w:tblLayout w:type="fixed"/>
        <w:tblLook w:val="04A0" w:firstRow="1" w:lastRow="0" w:firstColumn="1" w:lastColumn="0" w:noHBand="0" w:noVBand="1"/>
      </w:tblPr>
      <w:tblGrid>
        <w:gridCol w:w="4950"/>
        <w:gridCol w:w="6030"/>
        <w:gridCol w:w="3690"/>
      </w:tblGrid>
      <w:tr w:rsidR="009C35DB" w:rsidRPr="00670111" w14:paraId="23FA5018" w14:textId="77777777" w:rsidTr="00D14C05">
        <w:trPr>
          <w:trHeight w:val="258"/>
        </w:trPr>
        <w:tc>
          <w:tcPr>
            <w:tcW w:w="4950" w:type="dxa"/>
            <w:shd w:val="clear" w:color="auto" w:fill="0070C0"/>
          </w:tcPr>
          <w:p w14:paraId="40A0BB9D" w14:textId="195D5D6B" w:rsidR="009C35DB" w:rsidRPr="006B25AF" w:rsidRDefault="00216E3C" w:rsidP="005F5460">
            <w:pPr>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Item</w:t>
            </w:r>
          </w:p>
        </w:tc>
        <w:tc>
          <w:tcPr>
            <w:tcW w:w="6030" w:type="dxa"/>
            <w:shd w:val="clear" w:color="auto" w:fill="0070C0"/>
          </w:tcPr>
          <w:p w14:paraId="714A57F7" w14:textId="77777777" w:rsidR="009C35DB" w:rsidRPr="006B25AF" w:rsidRDefault="005F5460" w:rsidP="0043604D">
            <w:pPr>
              <w:ind w:left="360" w:right="-60"/>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Outcome/Decisions</w:t>
            </w:r>
          </w:p>
        </w:tc>
        <w:tc>
          <w:tcPr>
            <w:tcW w:w="3690" w:type="dxa"/>
            <w:shd w:val="clear" w:color="auto" w:fill="0070C0"/>
          </w:tcPr>
          <w:p w14:paraId="4C1D8814" w14:textId="77777777" w:rsidR="009C35DB" w:rsidRPr="006B25AF" w:rsidRDefault="005F5460" w:rsidP="0043604D">
            <w:pPr>
              <w:ind w:right="-119" w:hanging="149"/>
              <w:jc w:val="center"/>
              <w:rPr>
                <w:rFonts w:ascii="Lato" w:hAnsi="Lato" w:cstheme="minorHAnsi"/>
                <w:b/>
                <w:bCs/>
                <w:color w:val="FFFFFF" w:themeColor="background1"/>
                <w:sz w:val="24"/>
                <w:szCs w:val="24"/>
              </w:rPr>
            </w:pPr>
            <w:r w:rsidRPr="006B25AF">
              <w:rPr>
                <w:rFonts w:ascii="Lato" w:hAnsi="Lato" w:cstheme="minorHAnsi"/>
                <w:b/>
                <w:bCs/>
                <w:color w:val="FFFFFF" w:themeColor="background1"/>
                <w:sz w:val="24"/>
                <w:szCs w:val="24"/>
              </w:rPr>
              <w:t>Action Items</w:t>
            </w:r>
          </w:p>
        </w:tc>
      </w:tr>
      <w:tr w:rsidR="00E56378" w:rsidRPr="005F5460" w14:paraId="0D25413B" w14:textId="77777777" w:rsidTr="00D14C05">
        <w:trPr>
          <w:trHeight w:val="539"/>
        </w:trPr>
        <w:tc>
          <w:tcPr>
            <w:tcW w:w="4950" w:type="dxa"/>
          </w:tcPr>
          <w:p w14:paraId="69998A6F" w14:textId="5242B85B" w:rsidR="00E56378" w:rsidRPr="00AE2292" w:rsidRDefault="00E56378" w:rsidP="00896FDD">
            <w:pPr>
              <w:pStyle w:val="ListParagraph"/>
              <w:numPr>
                <w:ilvl w:val="0"/>
                <w:numId w:val="1"/>
              </w:numPr>
              <w:rPr>
                <w:rFonts w:ascii="Lato" w:hAnsi="Lato" w:cstheme="minorHAnsi"/>
                <w:b/>
                <w:color w:val="000000" w:themeColor="text1"/>
              </w:rPr>
            </w:pPr>
            <w:r>
              <w:rPr>
                <w:rFonts w:ascii="Lato" w:hAnsi="Lato" w:cstheme="minorHAnsi"/>
                <w:b/>
                <w:color w:val="000000" w:themeColor="text1"/>
              </w:rPr>
              <w:t>Call to Order</w:t>
            </w:r>
          </w:p>
        </w:tc>
        <w:tc>
          <w:tcPr>
            <w:tcW w:w="6030" w:type="dxa"/>
          </w:tcPr>
          <w:p w14:paraId="4260C0DB" w14:textId="645C64B2" w:rsidR="00E56378" w:rsidRPr="00076A2C" w:rsidRDefault="00E56378" w:rsidP="006C410A">
            <w:pPr>
              <w:rPr>
                <w:rFonts w:ascii="Lato" w:hAnsi="Lato" w:cstheme="minorHAnsi"/>
                <w:sz w:val="24"/>
                <w:szCs w:val="24"/>
              </w:rPr>
            </w:pPr>
            <w:proofErr w:type="gramStart"/>
            <w:r w:rsidRPr="006B25AF">
              <w:rPr>
                <w:rFonts w:ascii="Lato" w:hAnsi="Lato" w:cstheme="minorHAnsi"/>
                <w:sz w:val="24"/>
                <w:szCs w:val="24"/>
              </w:rPr>
              <w:t>C</w:t>
            </w:r>
            <w:r>
              <w:rPr>
                <w:rFonts w:ascii="Lato" w:hAnsi="Lato" w:cstheme="minorHAnsi"/>
                <w:sz w:val="24"/>
                <w:szCs w:val="24"/>
              </w:rPr>
              <w:t>a</w:t>
            </w:r>
            <w:r w:rsidRPr="006B25AF">
              <w:rPr>
                <w:rFonts w:ascii="Lato" w:hAnsi="Lato" w:cstheme="minorHAnsi"/>
                <w:sz w:val="24"/>
                <w:szCs w:val="24"/>
              </w:rPr>
              <w:t>lled</w:t>
            </w:r>
            <w:proofErr w:type="gramEnd"/>
            <w:r w:rsidRPr="006B25AF">
              <w:rPr>
                <w:rFonts w:ascii="Lato" w:hAnsi="Lato" w:cstheme="minorHAnsi"/>
                <w:sz w:val="24"/>
                <w:szCs w:val="24"/>
              </w:rPr>
              <w:t xml:space="preserve"> to order at</w:t>
            </w:r>
            <w:r>
              <w:rPr>
                <w:rFonts w:ascii="Lato" w:hAnsi="Lato" w:cstheme="minorHAnsi"/>
                <w:sz w:val="24"/>
                <w:szCs w:val="24"/>
              </w:rPr>
              <w:t xml:space="preserve"> 2:</w:t>
            </w:r>
            <w:r w:rsidR="00627441">
              <w:rPr>
                <w:rFonts w:ascii="Lato" w:hAnsi="Lato" w:cstheme="minorHAnsi"/>
                <w:sz w:val="24"/>
                <w:szCs w:val="24"/>
              </w:rPr>
              <w:t xml:space="preserve">  </w:t>
            </w:r>
            <w:r>
              <w:rPr>
                <w:rFonts w:ascii="Lato" w:hAnsi="Lato" w:cstheme="minorHAnsi"/>
                <w:sz w:val="24"/>
                <w:szCs w:val="24"/>
              </w:rPr>
              <w:t xml:space="preserve"> p.m.</w:t>
            </w:r>
          </w:p>
        </w:tc>
        <w:tc>
          <w:tcPr>
            <w:tcW w:w="3690" w:type="dxa"/>
          </w:tcPr>
          <w:p w14:paraId="14D3670E" w14:textId="7BCF1417" w:rsidR="00E56378" w:rsidRDefault="00A065BE" w:rsidP="004D76B8">
            <w:pPr>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p>
        </w:tc>
      </w:tr>
      <w:tr w:rsidR="006C410A" w:rsidRPr="005F5460" w14:paraId="1F18544B" w14:textId="77777777" w:rsidTr="00D14C05">
        <w:trPr>
          <w:trHeight w:val="539"/>
        </w:trPr>
        <w:tc>
          <w:tcPr>
            <w:tcW w:w="4950" w:type="dxa"/>
          </w:tcPr>
          <w:p w14:paraId="54DF609D" w14:textId="7D19B6C9" w:rsidR="006C410A" w:rsidRPr="00AE2292" w:rsidRDefault="00854BBF" w:rsidP="00896FDD">
            <w:pPr>
              <w:pStyle w:val="ListParagraph"/>
              <w:numPr>
                <w:ilvl w:val="0"/>
                <w:numId w:val="1"/>
              </w:numPr>
              <w:rPr>
                <w:rFonts w:ascii="Lato" w:hAnsi="Lato" w:cstheme="minorHAnsi"/>
                <w:b/>
                <w:color w:val="000000" w:themeColor="text1"/>
              </w:rPr>
            </w:pPr>
            <w:r w:rsidRPr="00AE2292">
              <w:rPr>
                <w:rFonts w:ascii="Lato" w:hAnsi="Lato" w:cstheme="minorHAnsi"/>
                <w:b/>
                <w:color w:val="000000" w:themeColor="text1"/>
              </w:rPr>
              <w:t>Welcome and Introduction</w:t>
            </w:r>
          </w:p>
        </w:tc>
        <w:tc>
          <w:tcPr>
            <w:tcW w:w="6030" w:type="dxa"/>
          </w:tcPr>
          <w:p w14:paraId="0DCD41AF" w14:textId="06C318E5" w:rsidR="005C0F7B" w:rsidRPr="00076A2C" w:rsidRDefault="005C0F7B" w:rsidP="006C410A">
            <w:pPr>
              <w:rPr>
                <w:rFonts w:ascii="Lato" w:hAnsi="Lato" w:cstheme="minorHAnsi"/>
                <w:sz w:val="24"/>
                <w:szCs w:val="24"/>
              </w:rPr>
            </w:pPr>
          </w:p>
        </w:tc>
        <w:tc>
          <w:tcPr>
            <w:tcW w:w="3690" w:type="dxa"/>
          </w:tcPr>
          <w:p w14:paraId="165D948B" w14:textId="2FB18128" w:rsidR="006C410A" w:rsidRPr="006B25AF" w:rsidRDefault="00DE7089" w:rsidP="004D76B8">
            <w:pPr>
              <w:rPr>
                <w:rFonts w:ascii="Lato" w:hAnsi="Lato" w:cstheme="minorHAnsi"/>
                <w:bCs/>
                <w:color w:val="000000" w:themeColor="text1"/>
                <w:sz w:val="24"/>
                <w:szCs w:val="24"/>
              </w:rPr>
            </w:pPr>
            <w:r>
              <w:rPr>
                <w:rFonts w:ascii="Lato" w:hAnsi="Lato" w:cstheme="minorHAnsi"/>
                <w:bCs/>
                <w:color w:val="000000" w:themeColor="text1"/>
                <w:sz w:val="24"/>
                <w:szCs w:val="24"/>
              </w:rPr>
              <w:t>N</w:t>
            </w:r>
            <w:r w:rsidR="00E37AA7">
              <w:rPr>
                <w:rFonts w:ascii="Lato" w:hAnsi="Lato" w:cstheme="minorHAnsi"/>
                <w:bCs/>
                <w:color w:val="000000" w:themeColor="text1"/>
                <w:sz w:val="24"/>
                <w:szCs w:val="24"/>
              </w:rPr>
              <w:t>o action required.</w:t>
            </w:r>
          </w:p>
        </w:tc>
      </w:tr>
      <w:tr w:rsidR="006C410A" w:rsidRPr="005F5460" w14:paraId="4FAF1A2B" w14:textId="77777777" w:rsidTr="00D14C05">
        <w:trPr>
          <w:trHeight w:val="890"/>
        </w:trPr>
        <w:tc>
          <w:tcPr>
            <w:tcW w:w="4950" w:type="dxa"/>
            <w:tcBorders>
              <w:bottom w:val="single" w:sz="4" w:space="0" w:color="auto"/>
            </w:tcBorders>
          </w:tcPr>
          <w:p w14:paraId="0C4DF23F" w14:textId="25766359" w:rsidR="006C410A" w:rsidRPr="00CF1F57" w:rsidRDefault="003733C3" w:rsidP="00896FDD">
            <w:pPr>
              <w:pStyle w:val="ListParagraph"/>
              <w:numPr>
                <w:ilvl w:val="0"/>
                <w:numId w:val="1"/>
              </w:numPr>
              <w:rPr>
                <w:rFonts w:ascii="Lato" w:hAnsi="Lato" w:cstheme="minorHAnsi"/>
                <w:b/>
                <w:color w:val="000000" w:themeColor="text1"/>
              </w:rPr>
            </w:pPr>
            <w:r>
              <w:rPr>
                <w:rFonts w:ascii="Lato" w:hAnsi="Lato" w:cstheme="minorHAnsi"/>
                <w:b/>
                <w:color w:val="000000" w:themeColor="text1"/>
              </w:rPr>
              <w:lastRenderedPageBreak/>
              <w:t>Public Comment/Announcements (2 minutes each)</w:t>
            </w:r>
          </w:p>
        </w:tc>
        <w:tc>
          <w:tcPr>
            <w:tcW w:w="6030" w:type="dxa"/>
            <w:tcBorders>
              <w:bottom w:val="single" w:sz="4" w:space="0" w:color="auto"/>
            </w:tcBorders>
          </w:tcPr>
          <w:p w14:paraId="7D18E5F0" w14:textId="0CAE2740" w:rsidR="0005290B" w:rsidRPr="006B25AF" w:rsidRDefault="00065CDD" w:rsidP="00AC192D">
            <w:pPr>
              <w:pStyle w:val="Default"/>
              <w:spacing w:after="120"/>
              <w:rPr>
                <w:rFonts w:cstheme="minorHAnsi"/>
                <w:bCs/>
                <w:color w:val="000000" w:themeColor="text1"/>
              </w:rPr>
            </w:pPr>
            <w:r>
              <w:rPr>
                <w:rFonts w:cstheme="minorHAnsi"/>
                <w:bCs/>
                <w:color w:val="000000" w:themeColor="text1"/>
              </w:rPr>
              <w:t xml:space="preserve">No public comment/announcement. </w:t>
            </w:r>
          </w:p>
        </w:tc>
        <w:tc>
          <w:tcPr>
            <w:tcW w:w="3690" w:type="dxa"/>
          </w:tcPr>
          <w:p w14:paraId="354914C8" w14:textId="48DE64A8" w:rsidR="006C410A" w:rsidRPr="006B25AF" w:rsidRDefault="00CA39CB" w:rsidP="00874BB6">
            <w:pPr>
              <w:rPr>
                <w:rFonts w:ascii="Lato" w:hAnsi="Lato" w:cstheme="minorHAnsi"/>
                <w:bCs/>
                <w:color w:val="000000" w:themeColor="text1"/>
                <w:sz w:val="24"/>
                <w:szCs w:val="24"/>
              </w:rPr>
            </w:pPr>
            <w:r>
              <w:rPr>
                <w:rFonts w:ascii="Lato" w:hAnsi="Lato" w:cstheme="minorHAnsi"/>
                <w:bCs/>
                <w:color w:val="000000" w:themeColor="text1"/>
                <w:sz w:val="24"/>
                <w:szCs w:val="24"/>
              </w:rPr>
              <w:t>No action required.</w:t>
            </w:r>
          </w:p>
        </w:tc>
      </w:tr>
      <w:tr w:rsidR="003536B0" w:rsidRPr="005F5460" w14:paraId="4F8910F1" w14:textId="77777777" w:rsidTr="003536B0">
        <w:trPr>
          <w:trHeight w:val="422"/>
        </w:trPr>
        <w:tc>
          <w:tcPr>
            <w:tcW w:w="14670" w:type="dxa"/>
            <w:gridSpan w:val="3"/>
            <w:tcBorders>
              <w:bottom w:val="single" w:sz="4" w:space="0" w:color="auto"/>
            </w:tcBorders>
            <w:shd w:val="clear" w:color="auto" w:fill="D9D9D9" w:themeFill="background1" w:themeFillShade="D9"/>
          </w:tcPr>
          <w:p w14:paraId="3B9B4A95" w14:textId="3DFF9A88" w:rsidR="003536B0" w:rsidRDefault="003536B0" w:rsidP="00874BB6">
            <w:pPr>
              <w:rPr>
                <w:rFonts w:ascii="Lato" w:hAnsi="Lato" w:cstheme="minorHAnsi"/>
                <w:bCs/>
                <w:color w:val="000000" w:themeColor="text1"/>
                <w:sz w:val="24"/>
                <w:szCs w:val="24"/>
              </w:rPr>
            </w:pPr>
            <w:r w:rsidRPr="003536B0">
              <w:rPr>
                <w:rFonts w:ascii="Lato" w:hAnsi="Lato" w:cstheme="minorHAnsi"/>
                <w:b/>
                <w:color w:val="000000" w:themeColor="text1"/>
                <w:sz w:val="24"/>
                <w:szCs w:val="24"/>
              </w:rPr>
              <w:t>Consent Agenda – Action Item</w:t>
            </w:r>
          </w:p>
        </w:tc>
      </w:tr>
      <w:tr w:rsidR="006C410A" w:rsidRPr="005F5460" w14:paraId="1BDDDAFF" w14:textId="77777777" w:rsidTr="00D14C05">
        <w:trPr>
          <w:trHeight w:val="530"/>
        </w:trPr>
        <w:tc>
          <w:tcPr>
            <w:tcW w:w="4950" w:type="dxa"/>
            <w:tcBorders>
              <w:bottom w:val="single" w:sz="4" w:space="0" w:color="auto"/>
            </w:tcBorders>
          </w:tcPr>
          <w:p w14:paraId="6DDE3628" w14:textId="09A6D6E8" w:rsidR="00CF1F57" w:rsidRPr="00AE2292" w:rsidRDefault="00CF1F57" w:rsidP="00896FDD">
            <w:pPr>
              <w:pStyle w:val="ListParagraph"/>
              <w:numPr>
                <w:ilvl w:val="0"/>
                <w:numId w:val="1"/>
              </w:numPr>
              <w:rPr>
                <w:rFonts w:ascii="Lato" w:hAnsi="Lato" w:cstheme="minorHAnsi"/>
                <w:b/>
                <w:bCs/>
              </w:rPr>
            </w:pPr>
            <w:r w:rsidRPr="00AE2292">
              <w:rPr>
                <w:rFonts w:ascii="Lato" w:hAnsi="Lato" w:cstheme="minorHAnsi"/>
                <w:b/>
                <w:bCs/>
              </w:rPr>
              <w:t>A</w:t>
            </w:r>
            <w:r w:rsidR="00E10F4F">
              <w:rPr>
                <w:rFonts w:ascii="Lato" w:hAnsi="Lato" w:cstheme="minorHAnsi"/>
                <w:b/>
                <w:bCs/>
              </w:rPr>
              <w:t>doption</w:t>
            </w:r>
            <w:r w:rsidRPr="00AE2292">
              <w:rPr>
                <w:rFonts w:ascii="Lato" w:hAnsi="Lato" w:cstheme="minorHAnsi"/>
                <w:b/>
                <w:bCs/>
              </w:rPr>
              <w:t xml:space="preserve"> of </w:t>
            </w:r>
            <w:r w:rsidR="00660CE5">
              <w:rPr>
                <w:rFonts w:ascii="Lato" w:hAnsi="Lato" w:cstheme="minorHAnsi"/>
                <w:b/>
                <w:bCs/>
              </w:rPr>
              <w:t>Current Agenda</w:t>
            </w:r>
          </w:p>
          <w:p w14:paraId="09243E3C" w14:textId="04F95FD6" w:rsidR="006C410A" w:rsidRPr="00AE2292" w:rsidRDefault="006C410A" w:rsidP="00CF1F57">
            <w:pPr>
              <w:pStyle w:val="ListParagraph"/>
              <w:ind w:left="1080"/>
              <w:rPr>
                <w:rFonts w:ascii="Lato" w:hAnsi="Lato" w:cstheme="minorHAnsi"/>
                <w:b/>
                <w:color w:val="000000" w:themeColor="text1"/>
              </w:rPr>
            </w:pPr>
          </w:p>
        </w:tc>
        <w:tc>
          <w:tcPr>
            <w:tcW w:w="6030" w:type="dxa"/>
            <w:tcBorders>
              <w:bottom w:val="single" w:sz="4" w:space="0" w:color="auto"/>
            </w:tcBorders>
          </w:tcPr>
          <w:p w14:paraId="52EF67D7" w14:textId="77BDD601" w:rsidR="00C913F2" w:rsidRDefault="00065CDD" w:rsidP="00AC192D">
            <w:pPr>
              <w:spacing w:after="120"/>
              <w:contextualSpacing/>
              <w:rPr>
                <w:rFonts w:ascii="Lato" w:hAnsi="Lato" w:cstheme="minorHAnsi"/>
                <w:sz w:val="24"/>
                <w:szCs w:val="24"/>
              </w:rPr>
            </w:pPr>
            <w:r>
              <w:rPr>
                <w:rFonts w:ascii="Lato" w:hAnsi="Lato" w:cstheme="minorHAnsi"/>
                <w:sz w:val="24"/>
                <w:szCs w:val="24"/>
              </w:rPr>
              <w:t xml:space="preserve">Agenda approved. </w:t>
            </w:r>
            <w:r w:rsidR="00627441">
              <w:rPr>
                <w:rFonts w:ascii="Lato" w:hAnsi="Lato" w:cstheme="minorHAnsi"/>
                <w:sz w:val="24"/>
                <w:szCs w:val="24"/>
              </w:rPr>
              <w:t>6</w:t>
            </w:r>
            <w:r w:rsidR="00A15E6E">
              <w:rPr>
                <w:rFonts w:ascii="Lato" w:hAnsi="Lato" w:cstheme="minorHAnsi"/>
                <w:sz w:val="24"/>
                <w:szCs w:val="24"/>
              </w:rPr>
              <w:t xml:space="preserve"> </w:t>
            </w:r>
            <w:r>
              <w:rPr>
                <w:rFonts w:ascii="Lato" w:hAnsi="Lato" w:cstheme="minorHAnsi"/>
                <w:sz w:val="24"/>
                <w:szCs w:val="24"/>
              </w:rPr>
              <w:t xml:space="preserve">yay votes, </w:t>
            </w:r>
            <w:r w:rsidR="00A15E6E">
              <w:rPr>
                <w:rFonts w:ascii="Lato" w:hAnsi="Lato" w:cstheme="minorHAnsi"/>
                <w:sz w:val="24"/>
                <w:szCs w:val="24"/>
              </w:rPr>
              <w:t xml:space="preserve">0 </w:t>
            </w:r>
            <w:r>
              <w:rPr>
                <w:rFonts w:ascii="Lato" w:hAnsi="Lato" w:cstheme="minorHAnsi"/>
                <w:sz w:val="24"/>
                <w:szCs w:val="24"/>
              </w:rPr>
              <w:t>nay votes</w:t>
            </w:r>
            <w:r w:rsidR="00EE5A8F">
              <w:rPr>
                <w:rFonts w:ascii="Lato" w:hAnsi="Lato" w:cstheme="minorHAnsi"/>
                <w:sz w:val="24"/>
                <w:szCs w:val="24"/>
              </w:rPr>
              <w:t>, 0 abstain.</w:t>
            </w:r>
          </w:p>
          <w:p w14:paraId="629A5041" w14:textId="77777777" w:rsidR="00E56378" w:rsidRDefault="00E56378" w:rsidP="00AC192D">
            <w:pPr>
              <w:spacing w:after="120"/>
              <w:contextualSpacing/>
              <w:rPr>
                <w:rFonts w:ascii="Lato" w:hAnsi="Lato" w:cstheme="minorHAnsi"/>
                <w:sz w:val="24"/>
                <w:szCs w:val="24"/>
              </w:rPr>
            </w:pPr>
          </w:p>
          <w:p w14:paraId="5505BE3B" w14:textId="76A5D3DA" w:rsidR="00E56378" w:rsidRPr="00A15E6E" w:rsidRDefault="00E56378" w:rsidP="00E56378">
            <w:pPr>
              <w:rPr>
                <w:rFonts w:ascii="Lato" w:hAnsi="Lato" w:cstheme="minorHAnsi"/>
                <w:bCs/>
                <w:color w:val="000000" w:themeColor="text1"/>
                <w:sz w:val="24"/>
                <w:szCs w:val="24"/>
              </w:rPr>
            </w:pPr>
            <w:r w:rsidRPr="0028540B">
              <w:rPr>
                <w:rFonts w:ascii="Lato" w:hAnsi="Lato" w:cstheme="minorHAnsi"/>
                <w:b/>
                <w:color w:val="000000" w:themeColor="text1"/>
                <w:sz w:val="24"/>
                <w:szCs w:val="24"/>
              </w:rPr>
              <w:t xml:space="preserve">Motioned: </w:t>
            </w:r>
          </w:p>
          <w:p w14:paraId="6B0F69B6" w14:textId="37E93B3D" w:rsidR="00E56378" w:rsidRDefault="00E56378" w:rsidP="00E56378">
            <w:pPr>
              <w:rPr>
                <w:rFonts w:ascii="Lato" w:hAnsi="Lato" w:cstheme="minorHAnsi"/>
                <w:bCs/>
                <w:color w:val="000000" w:themeColor="text1"/>
                <w:sz w:val="24"/>
                <w:szCs w:val="24"/>
              </w:rPr>
            </w:pPr>
            <w:r w:rsidRPr="0028540B">
              <w:rPr>
                <w:rFonts w:ascii="Lato" w:hAnsi="Lato" w:cstheme="minorHAnsi"/>
                <w:b/>
                <w:color w:val="000000" w:themeColor="text1"/>
                <w:sz w:val="24"/>
                <w:szCs w:val="24"/>
              </w:rPr>
              <w:t>Second:</w:t>
            </w:r>
            <w:r>
              <w:rPr>
                <w:rFonts w:ascii="Lato" w:hAnsi="Lato" w:cstheme="minorHAnsi"/>
                <w:bCs/>
                <w:color w:val="000000" w:themeColor="text1"/>
                <w:sz w:val="24"/>
                <w:szCs w:val="24"/>
              </w:rPr>
              <w:t xml:space="preserve"> </w:t>
            </w:r>
          </w:p>
          <w:p w14:paraId="0F79D8FD" w14:textId="77777777" w:rsidR="00E56378" w:rsidRDefault="00E56378" w:rsidP="00E56378">
            <w:pPr>
              <w:rPr>
                <w:rFonts w:ascii="Lato" w:hAnsi="Lato" w:cstheme="minorHAnsi"/>
                <w:bCs/>
                <w:color w:val="000000" w:themeColor="text1"/>
                <w:sz w:val="24"/>
                <w:szCs w:val="24"/>
              </w:rPr>
            </w:pPr>
          </w:p>
          <w:p w14:paraId="49575E82" w14:textId="77777777" w:rsidR="00E56378" w:rsidRPr="0028540B" w:rsidRDefault="00E56378" w:rsidP="00E56378">
            <w:pPr>
              <w:rPr>
                <w:rFonts w:ascii="Lato" w:hAnsi="Lato" w:cstheme="minorHAnsi"/>
                <w:b/>
                <w:color w:val="000000" w:themeColor="text1"/>
                <w:sz w:val="24"/>
                <w:szCs w:val="24"/>
                <w:u w:val="single"/>
              </w:rPr>
            </w:pPr>
            <w:r w:rsidRPr="0028540B">
              <w:rPr>
                <w:rFonts w:ascii="Lato" w:hAnsi="Lato" w:cstheme="minorHAnsi"/>
                <w:b/>
                <w:color w:val="000000" w:themeColor="text1"/>
                <w:sz w:val="24"/>
                <w:szCs w:val="24"/>
                <w:u w:val="single"/>
              </w:rPr>
              <w:t>Yay votes:</w:t>
            </w:r>
          </w:p>
          <w:p w14:paraId="4214FB90" w14:textId="77777777" w:rsidR="00EE5A8F" w:rsidRDefault="00EE5A8F" w:rsidP="00627441">
            <w:pPr>
              <w:rPr>
                <w:rFonts w:ascii="Lato" w:hAnsi="Lato" w:cstheme="minorHAnsi"/>
                <w:sz w:val="24"/>
                <w:szCs w:val="24"/>
              </w:rPr>
            </w:pPr>
          </w:p>
          <w:p w14:paraId="4E743E04" w14:textId="16110723" w:rsidR="00627441" w:rsidRPr="00A33679" w:rsidRDefault="00627441" w:rsidP="00627441">
            <w:pPr>
              <w:rPr>
                <w:rFonts w:ascii="Lato" w:hAnsi="Lato" w:cstheme="minorHAnsi"/>
                <w:sz w:val="24"/>
                <w:szCs w:val="24"/>
              </w:rPr>
            </w:pPr>
          </w:p>
        </w:tc>
        <w:tc>
          <w:tcPr>
            <w:tcW w:w="3690" w:type="dxa"/>
          </w:tcPr>
          <w:p w14:paraId="5C7BFE76" w14:textId="3A6025BD" w:rsidR="00065CDD" w:rsidRPr="00CC02E8" w:rsidRDefault="00CC02E8" w:rsidP="00CC02E8">
            <w:pPr>
              <w:rPr>
                <w:rFonts w:ascii="Lato" w:hAnsi="Lato" w:cstheme="minorHAnsi"/>
                <w:bCs/>
                <w:color w:val="000000" w:themeColor="text1"/>
              </w:rPr>
            </w:pPr>
            <w:r>
              <w:rPr>
                <w:rFonts w:ascii="Lato" w:hAnsi="Lato" w:cstheme="minorHAnsi"/>
                <w:bCs/>
                <w:color w:val="000000" w:themeColor="text1"/>
                <w:sz w:val="24"/>
                <w:szCs w:val="24"/>
              </w:rPr>
              <w:t>No action required.</w:t>
            </w:r>
          </w:p>
        </w:tc>
      </w:tr>
      <w:tr w:rsidR="00B5286E" w:rsidRPr="005F5460" w14:paraId="58291926" w14:textId="77777777" w:rsidTr="00D14C05">
        <w:trPr>
          <w:trHeight w:val="530"/>
        </w:trPr>
        <w:tc>
          <w:tcPr>
            <w:tcW w:w="4950" w:type="dxa"/>
            <w:tcBorders>
              <w:bottom w:val="single" w:sz="4" w:space="0" w:color="auto"/>
            </w:tcBorders>
          </w:tcPr>
          <w:p w14:paraId="16103A7E" w14:textId="063D2E9C" w:rsidR="00B5286E" w:rsidRPr="00AE2292" w:rsidRDefault="003733C3" w:rsidP="00896FDD">
            <w:pPr>
              <w:pStyle w:val="ListParagraph"/>
              <w:numPr>
                <w:ilvl w:val="0"/>
                <w:numId w:val="1"/>
              </w:numPr>
              <w:rPr>
                <w:rFonts w:ascii="Lato" w:hAnsi="Lato" w:cstheme="minorHAnsi"/>
                <w:b/>
                <w:color w:val="000000" w:themeColor="text1"/>
              </w:rPr>
            </w:pPr>
            <w:r>
              <w:rPr>
                <w:rFonts w:ascii="Lato" w:hAnsi="Lato" w:cstheme="minorHAnsi"/>
                <w:b/>
                <w:color w:val="000000" w:themeColor="text1"/>
              </w:rPr>
              <w:t>Approval of</w:t>
            </w:r>
            <w:r w:rsidR="00A065BE">
              <w:rPr>
                <w:rFonts w:ascii="Lato" w:hAnsi="Lato" w:cstheme="minorHAnsi"/>
                <w:b/>
                <w:color w:val="000000" w:themeColor="text1"/>
              </w:rPr>
              <w:t xml:space="preserve"> </w:t>
            </w:r>
            <w:r w:rsidR="003208AF">
              <w:rPr>
                <w:rFonts w:ascii="Lato" w:hAnsi="Lato" w:cstheme="minorHAnsi"/>
                <w:b/>
                <w:color w:val="000000" w:themeColor="text1"/>
              </w:rPr>
              <w:t xml:space="preserve">February 18, </w:t>
            </w:r>
            <w:proofErr w:type="gramStart"/>
            <w:r w:rsidR="003208AF">
              <w:rPr>
                <w:rFonts w:ascii="Lato" w:hAnsi="Lato" w:cstheme="minorHAnsi"/>
                <w:b/>
                <w:color w:val="000000" w:themeColor="text1"/>
              </w:rPr>
              <w:t>2026</w:t>
            </w:r>
            <w:r w:rsidR="00A065BE">
              <w:rPr>
                <w:rFonts w:ascii="Lato" w:hAnsi="Lato" w:cstheme="minorHAnsi"/>
                <w:b/>
                <w:color w:val="000000" w:themeColor="text1"/>
              </w:rPr>
              <w:t xml:space="preserve"> </w:t>
            </w:r>
            <w:r>
              <w:rPr>
                <w:rFonts w:ascii="Lato" w:hAnsi="Lato" w:cstheme="minorHAnsi"/>
                <w:b/>
                <w:color w:val="000000" w:themeColor="text1"/>
              </w:rPr>
              <w:t xml:space="preserve"> Minutes</w:t>
            </w:r>
            <w:proofErr w:type="gramEnd"/>
          </w:p>
          <w:p w14:paraId="0E99FDC0" w14:textId="5B0CEA03" w:rsidR="00C33607" w:rsidRPr="00874F0D" w:rsidRDefault="00C33607" w:rsidP="00874F0D">
            <w:pPr>
              <w:ind w:left="1080"/>
              <w:rPr>
                <w:rFonts w:ascii="Lato" w:hAnsi="Lato" w:cstheme="minorHAnsi"/>
                <w:bCs/>
                <w:color w:val="000000" w:themeColor="text1"/>
                <w:sz w:val="24"/>
                <w:szCs w:val="24"/>
              </w:rPr>
            </w:pPr>
          </w:p>
        </w:tc>
        <w:tc>
          <w:tcPr>
            <w:tcW w:w="6030" w:type="dxa"/>
            <w:tcBorders>
              <w:bottom w:val="single" w:sz="4" w:space="0" w:color="auto"/>
            </w:tcBorders>
          </w:tcPr>
          <w:p w14:paraId="10F6B736" w14:textId="1AB79B45" w:rsidR="00A065BE" w:rsidRDefault="00627441" w:rsidP="00A065BE">
            <w:pPr>
              <w:shd w:val="clear" w:color="auto" w:fill="FFFFFF"/>
              <w:ind w:right="-202"/>
              <w:rPr>
                <w:rFonts w:ascii="Lato" w:hAnsi="Lato" w:cs="Helvetica"/>
                <w:color w:val="232333"/>
                <w:sz w:val="24"/>
                <w:szCs w:val="24"/>
              </w:rPr>
            </w:pPr>
            <w:r>
              <w:rPr>
                <w:rFonts w:ascii="Lato" w:hAnsi="Lato" w:cs="Helvetica"/>
                <w:color w:val="232333"/>
                <w:sz w:val="24"/>
                <w:szCs w:val="24"/>
              </w:rPr>
              <w:t>February 18</w:t>
            </w:r>
            <w:r w:rsidR="00181459">
              <w:rPr>
                <w:rFonts w:ascii="Lato" w:hAnsi="Lato" w:cs="Helvetica"/>
                <w:color w:val="232333"/>
                <w:sz w:val="24"/>
                <w:szCs w:val="24"/>
              </w:rPr>
              <w:t xml:space="preserve">, </w:t>
            </w:r>
            <w:proofErr w:type="gramStart"/>
            <w:r w:rsidR="00181459">
              <w:rPr>
                <w:rFonts w:ascii="Lato" w:hAnsi="Lato" w:cs="Helvetica"/>
                <w:color w:val="232333"/>
                <w:sz w:val="24"/>
                <w:szCs w:val="24"/>
              </w:rPr>
              <w:t>202</w:t>
            </w:r>
            <w:r>
              <w:rPr>
                <w:rFonts w:ascii="Lato" w:hAnsi="Lato" w:cs="Helvetica"/>
                <w:color w:val="232333"/>
                <w:sz w:val="24"/>
                <w:szCs w:val="24"/>
              </w:rPr>
              <w:t>6</w:t>
            </w:r>
            <w:proofErr w:type="gramEnd"/>
            <w:r w:rsidR="00181459">
              <w:rPr>
                <w:rFonts w:ascii="Lato" w:hAnsi="Lato" w:cs="Helvetica"/>
                <w:color w:val="232333"/>
                <w:sz w:val="24"/>
                <w:szCs w:val="24"/>
              </w:rPr>
              <w:t xml:space="preserve"> minutes approved</w:t>
            </w:r>
            <w:r w:rsidR="00161D5E" w:rsidRPr="00161D5E">
              <w:rPr>
                <w:rFonts w:ascii="Lato" w:hAnsi="Lato" w:cs="Helvetica"/>
                <w:color w:val="232333"/>
                <w:sz w:val="24"/>
                <w:szCs w:val="24"/>
              </w:rPr>
              <w:t xml:space="preserve"> with a</w:t>
            </w:r>
            <w:r w:rsidR="003208AF">
              <w:rPr>
                <w:rFonts w:ascii="Lato" w:hAnsi="Lato" w:cs="Helvetica"/>
                <w:color w:val="232333"/>
                <w:sz w:val="24"/>
                <w:szCs w:val="24"/>
              </w:rPr>
              <w:t xml:space="preserve">n </w:t>
            </w:r>
            <w:r w:rsidR="00161D5E" w:rsidRPr="00161D5E">
              <w:rPr>
                <w:rFonts w:ascii="Lato" w:hAnsi="Lato" w:cs="Helvetica"/>
                <w:color w:val="232333"/>
                <w:sz w:val="24"/>
                <w:szCs w:val="24"/>
              </w:rPr>
              <w:t>amendment to remove Gabriela</w:t>
            </w:r>
            <w:r w:rsidR="003208AF">
              <w:rPr>
                <w:rFonts w:ascii="Lato" w:hAnsi="Lato" w:cs="Helvetica"/>
                <w:color w:val="232333"/>
                <w:sz w:val="24"/>
                <w:szCs w:val="24"/>
              </w:rPr>
              <w:t xml:space="preserve"> Segade</w:t>
            </w:r>
            <w:r w:rsidR="00161D5E" w:rsidRPr="00161D5E">
              <w:rPr>
                <w:rFonts w:ascii="Lato" w:hAnsi="Lato" w:cs="Helvetica"/>
                <w:color w:val="232333"/>
                <w:sz w:val="24"/>
                <w:szCs w:val="24"/>
              </w:rPr>
              <w:t xml:space="preserve"> as the faculty representative and replace her with Randy</w:t>
            </w:r>
            <w:r w:rsidR="003208AF">
              <w:rPr>
                <w:rFonts w:ascii="Lato" w:hAnsi="Lato" w:cs="Helvetica"/>
                <w:color w:val="232333"/>
                <w:sz w:val="24"/>
                <w:szCs w:val="24"/>
              </w:rPr>
              <w:t xml:space="preserve"> Carver</w:t>
            </w:r>
            <w:r w:rsidR="00161D5E" w:rsidRPr="00161D5E">
              <w:rPr>
                <w:rFonts w:ascii="Lato" w:hAnsi="Lato" w:cs="Helvetica"/>
                <w:color w:val="232333"/>
                <w:sz w:val="24"/>
                <w:szCs w:val="24"/>
              </w:rPr>
              <w:t xml:space="preserve">. </w:t>
            </w:r>
            <w:r w:rsidR="00A065BE">
              <w:rPr>
                <w:rFonts w:ascii="Lato" w:hAnsi="Lato" w:cs="Helvetica"/>
                <w:color w:val="232333"/>
                <w:sz w:val="24"/>
                <w:szCs w:val="24"/>
              </w:rPr>
              <w:t xml:space="preserve"> </w:t>
            </w:r>
          </w:p>
          <w:p w14:paraId="56B97159" w14:textId="0D12D393" w:rsidR="009E2FD7" w:rsidRDefault="00181459" w:rsidP="00A065BE">
            <w:pPr>
              <w:shd w:val="clear" w:color="auto" w:fill="FFFFFF"/>
              <w:ind w:right="-202"/>
              <w:rPr>
                <w:rFonts w:ascii="Lato" w:hAnsi="Lato" w:cs="Helvetica"/>
                <w:color w:val="232333"/>
                <w:sz w:val="24"/>
                <w:szCs w:val="24"/>
              </w:rPr>
            </w:pPr>
            <w:r>
              <w:rPr>
                <w:rFonts w:ascii="Lato" w:hAnsi="Lato" w:cs="Helvetica"/>
                <w:color w:val="232333"/>
                <w:sz w:val="24"/>
                <w:szCs w:val="24"/>
              </w:rPr>
              <w:t xml:space="preserve"> </w:t>
            </w:r>
            <w:r w:rsidR="00627441">
              <w:rPr>
                <w:rFonts w:ascii="Lato" w:hAnsi="Lato" w:cs="Helvetica"/>
                <w:color w:val="232333"/>
                <w:sz w:val="24"/>
                <w:szCs w:val="24"/>
              </w:rPr>
              <w:t>6</w:t>
            </w:r>
            <w:r w:rsidR="00EE5A8F">
              <w:rPr>
                <w:rFonts w:ascii="Lato" w:hAnsi="Lato" w:cs="Helvetica"/>
                <w:color w:val="232333"/>
                <w:sz w:val="24"/>
                <w:szCs w:val="24"/>
              </w:rPr>
              <w:t xml:space="preserve"> </w:t>
            </w:r>
            <w:r>
              <w:rPr>
                <w:rFonts w:ascii="Lato" w:hAnsi="Lato" w:cs="Helvetica"/>
                <w:color w:val="232333"/>
                <w:sz w:val="24"/>
                <w:szCs w:val="24"/>
              </w:rPr>
              <w:t xml:space="preserve">yay </w:t>
            </w:r>
            <w:proofErr w:type="gramStart"/>
            <w:r>
              <w:rPr>
                <w:rFonts w:ascii="Lato" w:hAnsi="Lato" w:cs="Helvetica"/>
                <w:color w:val="232333"/>
                <w:sz w:val="24"/>
                <w:szCs w:val="24"/>
              </w:rPr>
              <w:t xml:space="preserve">votes,  </w:t>
            </w:r>
            <w:r w:rsidR="00EE5A8F">
              <w:rPr>
                <w:rFonts w:ascii="Lato" w:hAnsi="Lato" w:cs="Helvetica"/>
                <w:color w:val="232333"/>
                <w:sz w:val="24"/>
                <w:szCs w:val="24"/>
              </w:rPr>
              <w:t>0</w:t>
            </w:r>
            <w:proofErr w:type="gramEnd"/>
            <w:r w:rsidR="00EE5A8F">
              <w:rPr>
                <w:rFonts w:ascii="Lato" w:hAnsi="Lato" w:cs="Helvetica"/>
                <w:color w:val="232333"/>
                <w:sz w:val="24"/>
                <w:szCs w:val="24"/>
              </w:rPr>
              <w:t xml:space="preserve"> </w:t>
            </w:r>
            <w:r>
              <w:rPr>
                <w:rFonts w:ascii="Lato" w:hAnsi="Lato" w:cs="Helvetica"/>
                <w:color w:val="232333"/>
                <w:sz w:val="24"/>
                <w:szCs w:val="24"/>
              </w:rPr>
              <w:t xml:space="preserve">nay </w:t>
            </w:r>
            <w:proofErr w:type="gramStart"/>
            <w:r>
              <w:rPr>
                <w:rFonts w:ascii="Lato" w:hAnsi="Lato" w:cs="Helvetica"/>
                <w:color w:val="232333"/>
                <w:sz w:val="24"/>
                <w:szCs w:val="24"/>
              </w:rPr>
              <w:t>votes</w:t>
            </w:r>
            <w:r w:rsidR="0028540B">
              <w:rPr>
                <w:rFonts w:ascii="Lato" w:hAnsi="Lato" w:cs="Helvetica"/>
                <w:color w:val="232333"/>
                <w:sz w:val="24"/>
                <w:szCs w:val="24"/>
              </w:rPr>
              <w:t xml:space="preserve">,  </w:t>
            </w:r>
            <w:r w:rsidR="00EE5A8F">
              <w:rPr>
                <w:rFonts w:ascii="Lato" w:hAnsi="Lato" w:cs="Helvetica"/>
                <w:color w:val="232333"/>
                <w:sz w:val="24"/>
                <w:szCs w:val="24"/>
              </w:rPr>
              <w:t>0</w:t>
            </w:r>
            <w:proofErr w:type="gramEnd"/>
            <w:r w:rsidR="00EE5A8F">
              <w:rPr>
                <w:rFonts w:ascii="Lato" w:hAnsi="Lato" w:cs="Helvetica"/>
                <w:color w:val="232333"/>
                <w:sz w:val="24"/>
                <w:szCs w:val="24"/>
              </w:rPr>
              <w:t xml:space="preserve"> </w:t>
            </w:r>
            <w:r w:rsidR="0028540B">
              <w:rPr>
                <w:rFonts w:ascii="Lato" w:hAnsi="Lato" w:cs="Helvetica"/>
                <w:color w:val="232333"/>
                <w:sz w:val="24"/>
                <w:szCs w:val="24"/>
              </w:rPr>
              <w:t>abstain</w:t>
            </w:r>
            <w:r>
              <w:rPr>
                <w:rFonts w:ascii="Lato" w:hAnsi="Lato" w:cs="Helvetica"/>
                <w:color w:val="232333"/>
                <w:sz w:val="24"/>
                <w:szCs w:val="24"/>
              </w:rPr>
              <w:t>.</w:t>
            </w:r>
          </w:p>
          <w:p w14:paraId="29F0A24A" w14:textId="77777777" w:rsidR="00A065BE" w:rsidRDefault="00A065BE" w:rsidP="00A065BE">
            <w:pPr>
              <w:shd w:val="clear" w:color="auto" w:fill="FFFFFF"/>
              <w:ind w:right="-202"/>
              <w:rPr>
                <w:rFonts w:ascii="Lato" w:hAnsi="Lato" w:cs="Helvetica"/>
                <w:color w:val="232333"/>
                <w:sz w:val="24"/>
                <w:szCs w:val="24"/>
              </w:rPr>
            </w:pPr>
          </w:p>
          <w:p w14:paraId="0F8EC388" w14:textId="24DF7DEA" w:rsidR="00A065BE" w:rsidRDefault="00A065BE" w:rsidP="00A065BE">
            <w:pPr>
              <w:rPr>
                <w:rFonts w:ascii="Lato" w:hAnsi="Lato" w:cstheme="minorHAnsi"/>
                <w:bCs/>
                <w:color w:val="000000" w:themeColor="text1"/>
                <w:sz w:val="24"/>
                <w:szCs w:val="24"/>
              </w:rPr>
            </w:pPr>
            <w:r w:rsidRPr="0028540B">
              <w:rPr>
                <w:rFonts w:ascii="Lato" w:hAnsi="Lato" w:cstheme="minorHAnsi"/>
                <w:b/>
                <w:color w:val="000000" w:themeColor="text1"/>
                <w:sz w:val="24"/>
                <w:szCs w:val="24"/>
              </w:rPr>
              <w:t>Motioned</w:t>
            </w:r>
            <w:r>
              <w:rPr>
                <w:rFonts w:ascii="Lato" w:hAnsi="Lato" w:cstheme="minorHAnsi"/>
                <w:bCs/>
                <w:color w:val="000000" w:themeColor="text1"/>
                <w:sz w:val="24"/>
                <w:szCs w:val="24"/>
              </w:rPr>
              <w:t xml:space="preserve">: </w:t>
            </w:r>
          </w:p>
          <w:p w14:paraId="72EFF94B" w14:textId="749B615B" w:rsidR="00A065BE" w:rsidRPr="00EE5A8F" w:rsidRDefault="00A065BE" w:rsidP="00A065BE">
            <w:pPr>
              <w:rPr>
                <w:rFonts w:ascii="Lato" w:hAnsi="Lato" w:cstheme="minorHAnsi"/>
                <w:bCs/>
                <w:color w:val="000000" w:themeColor="text1"/>
                <w:sz w:val="24"/>
                <w:szCs w:val="24"/>
              </w:rPr>
            </w:pPr>
            <w:r w:rsidRPr="00A15E6E">
              <w:rPr>
                <w:rFonts w:ascii="Lato" w:hAnsi="Lato" w:cstheme="minorHAnsi"/>
                <w:b/>
                <w:color w:val="000000" w:themeColor="text1"/>
                <w:sz w:val="24"/>
                <w:szCs w:val="24"/>
              </w:rPr>
              <w:t xml:space="preserve">Second: </w:t>
            </w:r>
          </w:p>
          <w:p w14:paraId="0B8FA588" w14:textId="77777777" w:rsidR="006C6494" w:rsidRDefault="006C6494" w:rsidP="00A065BE">
            <w:pPr>
              <w:rPr>
                <w:rFonts w:ascii="Lato" w:hAnsi="Lato" w:cstheme="minorHAnsi"/>
                <w:bCs/>
                <w:color w:val="000000" w:themeColor="text1"/>
                <w:sz w:val="24"/>
                <w:szCs w:val="24"/>
              </w:rPr>
            </w:pPr>
          </w:p>
          <w:p w14:paraId="2C1BB105" w14:textId="77777777" w:rsidR="00A065BE" w:rsidRPr="0028540B" w:rsidRDefault="00A065BE" w:rsidP="00A065BE">
            <w:pPr>
              <w:rPr>
                <w:rFonts w:ascii="Lato" w:hAnsi="Lato" w:cstheme="minorHAnsi"/>
                <w:b/>
                <w:color w:val="000000" w:themeColor="text1"/>
                <w:sz w:val="24"/>
                <w:szCs w:val="24"/>
                <w:u w:val="single"/>
              </w:rPr>
            </w:pPr>
            <w:r w:rsidRPr="0028540B">
              <w:rPr>
                <w:rFonts w:ascii="Lato" w:hAnsi="Lato" w:cstheme="minorHAnsi"/>
                <w:b/>
                <w:color w:val="000000" w:themeColor="text1"/>
                <w:sz w:val="24"/>
                <w:szCs w:val="24"/>
                <w:u w:val="single"/>
              </w:rPr>
              <w:t>Yay votes:</w:t>
            </w:r>
          </w:p>
          <w:p w14:paraId="44A869F2" w14:textId="3EB4499C" w:rsidR="00EE5A8F" w:rsidRPr="00EE5A8F" w:rsidRDefault="00EE5A8F" w:rsidP="00627441">
            <w:pPr>
              <w:rPr>
                <w:rFonts w:ascii="Lato" w:hAnsi="Lato" w:cstheme="minorHAnsi"/>
                <w:sz w:val="24"/>
                <w:szCs w:val="24"/>
              </w:rPr>
            </w:pPr>
          </w:p>
        </w:tc>
        <w:tc>
          <w:tcPr>
            <w:tcW w:w="3690" w:type="dxa"/>
          </w:tcPr>
          <w:p w14:paraId="0BF52F6D" w14:textId="3F30A0EF" w:rsidR="00982D08" w:rsidRPr="006C6494" w:rsidRDefault="006C6494" w:rsidP="006C6494">
            <w:pPr>
              <w:rPr>
                <w:rFonts w:ascii="Lato" w:hAnsi="Lato" w:cstheme="minorHAnsi"/>
                <w:bCs/>
                <w:color w:val="000000" w:themeColor="text1"/>
              </w:rPr>
            </w:pPr>
            <w:r>
              <w:rPr>
                <w:rFonts w:ascii="Lato" w:hAnsi="Lato" w:cstheme="minorHAnsi"/>
                <w:bCs/>
                <w:color w:val="000000" w:themeColor="text1"/>
                <w:sz w:val="24"/>
                <w:szCs w:val="24"/>
              </w:rPr>
              <w:t>No action required.</w:t>
            </w:r>
          </w:p>
        </w:tc>
      </w:tr>
      <w:tr w:rsidR="00CF0432" w:rsidRPr="000364A1" w14:paraId="0FF5468F" w14:textId="77777777" w:rsidTr="003536B0">
        <w:trPr>
          <w:trHeight w:val="440"/>
        </w:trPr>
        <w:tc>
          <w:tcPr>
            <w:tcW w:w="14670" w:type="dxa"/>
            <w:gridSpan w:val="3"/>
            <w:tcBorders>
              <w:bottom w:val="single" w:sz="4" w:space="0" w:color="auto"/>
            </w:tcBorders>
            <w:shd w:val="clear" w:color="auto" w:fill="D9D9D9" w:themeFill="background1" w:themeFillShade="D9"/>
          </w:tcPr>
          <w:p w14:paraId="0341D782" w14:textId="21349936" w:rsidR="00CF0432" w:rsidRPr="000364A1" w:rsidRDefault="00CF0432" w:rsidP="00CF0432">
            <w:pPr>
              <w:pStyle w:val="ListParagraph"/>
              <w:rPr>
                <w:rFonts w:ascii="Lato" w:hAnsi="Lato" w:cstheme="minorHAnsi"/>
              </w:rPr>
            </w:pPr>
            <w:r>
              <w:rPr>
                <w:rFonts w:ascii="Lato" w:hAnsi="Lato"/>
                <w:b/>
                <w:bCs/>
                <w:color w:val="000000"/>
              </w:rPr>
              <w:t>Discussion/ Information Item</w:t>
            </w:r>
          </w:p>
        </w:tc>
      </w:tr>
      <w:tr w:rsidR="00CF0432" w:rsidRPr="005F5460" w14:paraId="1EC173D6" w14:textId="77777777" w:rsidTr="00D14C05">
        <w:trPr>
          <w:trHeight w:val="1007"/>
        </w:trPr>
        <w:tc>
          <w:tcPr>
            <w:tcW w:w="4950" w:type="dxa"/>
            <w:tcBorders>
              <w:bottom w:val="single" w:sz="4" w:space="0" w:color="auto"/>
              <w:right w:val="single" w:sz="4" w:space="0" w:color="auto"/>
            </w:tcBorders>
          </w:tcPr>
          <w:p w14:paraId="44C1F02D" w14:textId="1241F9A7" w:rsidR="00CF0432" w:rsidRDefault="003208AF" w:rsidP="00CF0432">
            <w:pPr>
              <w:pStyle w:val="NormalWeb"/>
              <w:numPr>
                <w:ilvl w:val="0"/>
                <w:numId w:val="1"/>
              </w:numPr>
              <w:spacing w:before="0" w:beforeAutospacing="0" w:after="0" w:afterAutospacing="0"/>
              <w:rPr>
                <w:rFonts w:ascii="Lato" w:hAnsi="Lato"/>
                <w:b/>
                <w:bCs/>
                <w:color w:val="000000"/>
              </w:rPr>
            </w:pPr>
            <w:r>
              <w:rPr>
                <w:rFonts w:ascii="Lato" w:hAnsi="Lato"/>
                <w:b/>
                <w:bCs/>
                <w:color w:val="000000"/>
              </w:rPr>
              <w:t>Review Campuswide Budget Categories</w:t>
            </w:r>
          </w:p>
        </w:tc>
        <w:tc>
          <w:tcPr>
            <w:tcW w:w="6030" w:type="dxa"/>
            <w:tcBorders>
              <w:top w:val="single" w:sz="4" w:space="0" w:color="auto"/>
              <w:left w:val="single" w:sz="4" w:space="0" w:color="auto"/>
              <w:bottom w:val="single" w:sz="4" w:space="0" w:color="auto"/>
              <w:right w:val="single" w:sz="4" w:space="0" w:color="auto"/>
            </w:tcBorders>
          </w:tcPr>
          <w:p w14:paraId="5F27D3A6" w14:textId="19C29C23" w:rsidR="00CF0432" w:rsidRPr="005B6FFC" w:rsidRDefault="00523567" w:rsidP="00627441">
            <w:pPr>
              <w:pStyle w:val="Default"/>
              <w:rPr>
                <w:rFonts w:cstheme="minorHAnsi"/>
              </w:rPr>
            </w:pPr>
            <w:r w:rsidRPr="00523567">
              <w:rPr>
                <w:rFonts w:cstheme="minorHAnsi"/>
              </w:rPr>
              <w:t xml:space="preserve">Victoria led a discussion on the budget process, explaining how the budget is structured and the various categories and calculations involved, including faculty counts, FTEs, salaries, and benefits. She clarified that line counts may include split positions and are not equivalent to actual body counts. Victoria also discussed the transfer of funds to cover deficits and emphasized the importance of transparency in the budget process. Katie asked questions about faculty </w:t>
            </w:r>
            <w:r w:rsidRPr="00523567">
              <w:rPr>
                <w:rFonts w:cstheme="minorHAnsi"/>
              </w:rPr>
              <w:lastRenderedPageBreak/>
              <w:t>counts and how different positions are categorized, which Victoria addressed by explaining the breakdown of object codes and major categories.</w:t>
            </w:r>
          </w:p>
        </w:tc>
        <w:tc>
          <w:tcPr>
            <w:tcW w:w="3690" w:type="dxa"/>
            <w:tcBorders>
              <w:left w:val="single" w:sz="4" w:space="0" w:color="auto"/>
              <w:bottom w:val="single" w:sz="4" w:space="0" w:color="auto"/>
            </w:tcBorders>
          </w:tcPr>
          <w:p w14:paraId="15EF7753" w14:textId="321E4A06" w:rsidR="00CF0432" w:rsidRPr="00CB3DAB" w:rsidRDefault="00CB3DAB" w:rsidP="00627441">
            <w:pPr>
              <w:rPr>
                <w:rFonts w:ascii="Lato" w:hAnsi="Lato" w:cstheme="minorHAnsi"/>
                <w:bCs/>
                <w:color w:val="000000" w:themeColor="text1"/>
                <w:sz w:val="24"/>
                <w:szCs w:val="24"/>
              </w:rPr>
            </w:pPr>
            <w:r w:rsidRPr="00CB3DAB">
              <w:rPr>
                <w:rFonts w:ascii="Lato" w:hAnsi="Lato" w:cstheme="minorHAnsi"/>
                <w:bCs/>
                <w:color w:val="000000" w:themeColor="text1"/>
                <w:sz w:val="24"/>
                <w:szCs w:val="24"/>
              </w:rPr>
              <w:lastRenderedPageBreak/>
              <w:t>No action required.</w:t>
            </w:r>
          </w:p>
        </w:tc>
      </w:tr>
      <w:tr w:rsidR="00CF0432" w:rsidRPr="005F5460" w14:paraId="20B83A71" w14:textId="77777777" w:rsidTr="007B68B8">
        <w:trPr>
          <w:trHeight w:val="782"/>
        </w:trPr>
        <w:tc>
          <w:tcPr>
            <w:tcW w:w="4950" w:type="dxa"/>
            <w:tcBorders>
              <w:bottom w:val="single" w:sz="4" w:space="0" w:color="auto"/>
              <w:right w:val="single" w:sz="4" w:space="0" w:color="auto"/>
            </w:tcBorders>
          </w:tcPr>
          <w:p w14:paraId="5C587996" w14:textId="531C2881" w:rsidR="00CF0432" w:rsidRDefault="003208AF" w:rsidP="00CF0432">
            <w:pPr>
              <w:pStyle w:val="NormalWeb"/>
              <w:numPr>
                <w:ilvl w:val="0"/>
                <w:numId w:val="1"/>
              </w:numPr>
              <w:spacing w:before="0" w:beforeAutospacing="0" w:after="0" w:afterAutospacing="0"/>
              <w:rPr>
                <w:rFonts w:ascii="Lato" w:hAnsi="Lato"/>
                <w:b/>
                <w:bCs/>
                <w:color w:val="000000"/>
              </w:rPr>
            </w:pPr>
            <w:r>
              <w:rPr>
                <w:rFonts w:ascii="Lato" w:hAnsi="Lato"/>
                <w:b/>
                <w:bCs/>
                <w:color w:val="000000"/>
              </w:rPr>
              <w:t xml:space="preserve">Educational Program Planning: </w:t>
            </w:r>
            <w:r w:rsidRPr="003208AF">
              <w:rPr>
                <w:rFonts w:ascii="Lato" w:hAnsi="Lato"/>
                <w:color w:val="000000"/>
              </w:rPr>
              <w:t>Productivity Information</w:t>
            </w:r>
          </w:p>
        </w:tc>
        <w:tc>
          <w:tcPr>
            <w:tcW w:w="6030" w:type="dxa"/>
            <w:tcBorders>
              <w:top w:val="single" w:sz="4" w:space="0" w:color="auto"/>
              <w:left w:val="single" w:sz="4" w:space="0" w:color="auto"/>
              <w:bottom w:val="single" w:sz="4" w:space="0" w:color="auto"/>
              <w:right w:val="single" w:sz="4" w:space="0" w:color="auto"/>
            </w:tcBorders>
          </w:tcPr>
          <w:p w14:paraId="6D6A7C18" w14:textId="77777777" w:rsidR="008C5870" w:rsidRPr="008C5870" w:rsidRDefault="008C5870" w:rsidP="008C5870">
            <w:pPr>
              <w:pStyle w:val="Default"/>
              <w:rPr>
                <w:rFonts w:cstheme="minorHAnsi"/>
                <w:b/>
                <w:bCs/>
              </w:rPr>
            </w:pPr>
            <w:r w:rsidRPr="008C5870">
              <w:rPr>
                <w:rFonts w:cstheme="minorHAnsi"/>
                <w:b/>
                <w:bCs/>
              </w:rPr>
              <w:t>Educational Program Productivity &amp; SCFF</w:t>
            </w:r>
          </w:p>
          <w:p w14:paraId="29279E7B" w14:textId="77777777" w:rsidR="008C5870" w:rsidRPr="008C5870" w:rsidRDefault="008C5870" w:rsidP="008C5870">
            <w:pPr>
              <w:pStyle w:val="Default"/>
              <w:numPr>
                <w:ilvl w:val="0"/>
                <w:numId w:val="14"/>
              </w:numPr>
              <w:rPr>
                <w:rFonts w:cstheme="minorHAnsi"/>
              </w:rPr>
            </w:pPr>
            <w:r w:rsidRPr="008C5870">
              <w:rPr>
                <w:rFonts w:cstheme="minorHAnsi"/>
              </w:rPr>
              <w:t xml:space="preserve">Demonstration of Tableau data (enrollment, completion, productivity) </w:t>
            </w:r>
          </w:p>
          <w:p w14:paraId="6FF78E9A" w14:textId="77777777" w:rsidR="008C5870" w:rsidRPr="008C5870" w:rsidRDefault="008C5870" w:rsidP="008C5870">
            <w:pPr>
              <w:pStyle w:val="Default"/>
              <w:numPr>
                <w:ilvl w:val="0"/>
                <w:numId w:val="14"/>
              </w:numPr>
              <w:rPr>
                <w:rFonts w:cstheme="minorHAnsi"/>
              </w:rPr>
            </w:pPr>
            <w:r w:rsidRPr="008C5870">
              <w:rPr>
                <w:rFonts w:cstheme="minorHAnsi"/>
              </w:rPr>
              <w:t xml:space="preserve">Key takeaway: </w:t>
            </w:r>
          </w:p>
          <w:p w14:paraId="07269373" w14:textId="77777777" w:rsidR="008C5870" w:rsidRPr="008C5870" w:rsidRDefault="008C5870" w:rsidP="008C5870">
            <w:pPr>
              <w:pStyle w:val="Default"/>
              <w:numPr>
                <w:ilvl w:val="1"/>
                <w:numId w:val="14"/>
              </w:numPr>
              <w:rPr>
                <w:rFonts w:cstheme="minorHAnsi"/>
              </w:rPr>
            </w:pPr>
            <w:r w:rsidRPr="008C5870">
              <w:rPr>
                <w:rFonts w:cstheme="minorHAnsi"/>
              </w:rPr>
              <w:t xml:space="preserve">Programs need </w:t>
            </w:r>
            <w:r w:rsidRPr="008C5870">
              <w:rPr>
                <w:rFonts w:cstheme="minorHAnsi"/>
                <w:b/>
                <w:bCs/>
              </w:rPr>
              <w:t>~15.5 productivity rate to break even</w:t>
            </w:r>
            <w:r w:rsidRPr="008C5870">
              <w:rPr>
                <w:rFonts w:cstheme="minorHAnsi"/>
              </w:rPr>
              <w:t xml:space="preserve"> </w:t>
            </w:r>
          </w:p>
          <w:p w14:paraId="6DF34CA9" w14:textId="77777777" w:rsidR="008C5870" w:rsidRPr="008C5870" w:rsidRDefault="008C5870" w:rsidP="008C5870">
            <w:pPr>
              <w:pStyle w:val="Default"/>
              <w:numPr>
                <w:ilvl w:val="0"/>
                <w:numId w:val="14"/>
              </w:numPr>
              <w:rPr>
                <w:rFonts w:cstheme="minorHAnsi"/>
              </w:rPr>
            </w:pPr>
            <w:r w:rsidRPr="008C5870">
              <w:rPr>
                <w:rFonts w:cstheme="minorHAnsi"/>
              </w:rPr>
              <w:t xml:space="preserve">Focus on: </w:t>
            </w:r>
          </w:p>
          <w:p w14:paraId="29D0DDD7" w14:textId="77777777" w:rsidR="008C5870" w:rsidRPr="008C5870" w:rsidRDefault="008C5870" w:rsidP="008C5870">
            <w:pPr>
              <w:pStyle w:val="Default"/>
              <w:numPr>
                <w:ilvl w:val="1"/>
                <w:numId w:val="14"/>
              </w:numPr>
              <w:rPr>
                <w:rFonts w:cstheme="minorHAnsi"/>
              </w:rPr>
            </w:pPr>
            <w:r w:rsidRPr="008C5870">
              <w:rPr>
                <w:rFonts w:cstheme="minorHAnsi"/>
                <w:b/>
                <w:bCs/>
              </w:rPr>
              <w:t>Optimizing schedules for revenue</w:t>
            </w:r>
            <w:r w:rsidRPr="008C5870">
              <w:rPr>
                <w:rFonts w:cstheme="minorHAnsi"/>
              </w:rPr>
              <w:t xml:space="preserve"> </w:t>
            </w:r>
          </w:p>
          <w:p w14:paraId="4CDB510E" w14:textId="77777777" w:rsidR="008C5870" w:rsidRPr="008C5870" w:rsidRDefault="008C5870" w:rsidP="008C5870">
            <w:pPr>
              <w:pStyle w:val="Default"/>
              <w:numPr>
                <w:ilvl w:val="1"/>
                <w:numId w:val="14"/>
              </w:numPr>
              <w:rPr>
                <w:rFonts w:cstheme="minorHAnsi"/>
              </w:rPr>
            </w:pPr>
            <w:r w:rsidRPr="008C5870">
              <w:rPr>
                <w:rFonts w:cstheme="minorHAnsi"/>
              </w:rPr>
              <w:t xml:space="preserve">Aligning with </w:t>
            </w:r>
            <w:r w:rsidRPr="008C5870">
              <w:rPr>
                <w:rFonts w:cstheme="minorHAnsi"/>
                <w:b/>
                <w:bCs/>
              </w:rPr>
              <w:t>Student-Centered Funding Formula (SCFF)</w:t>
            </w:r>
            <w:r w:rsidRPr="008C5870">
              <w:rPr>
                <w:rFonts w:cstheme="minorHAnsi"/>
              </w:rPr>
              <w:t xml:space="preserve"> </w:t>
            </w:r>
          </w:p>
          <w:p w14:paraId="14C158A9" w14:textId="77777777" w:rsidR="008C5870" w:rsidRPr="008C5870" w:rsidRDefault="008C5870" w:rsidP="008C5870">
            <w:pPr>
              <w:pStyle w:val="Default"/>
              <w:numPr>
                <w:ilvl w:val="0"/>
                <w:numId w:val="14"/>
              </w:numPr>
              <w:rPr>
                <w:rFonts w:cstheme="minorHAnsi"/>
              </w:rPr>
            </w:pPr>
            <w:r w:rsidRPr="008C5870">
              <w:rPr>
                <w:rFonts w:cstheme="minorHAnsi"/>
              </w:rPr>
              <w:t xml:space="preserve">Suggestion to invite </w:t>
            </w:r>
            <w:r w:rsidRPr="008C5870">
              <w:rPr>
                <w:rFonts w:cstheme="minorHAnsi"/>
                <w:b/>
                <w:bCs/>
              </w:rPr>
              <w:t>Dr. Z</w:t>
            </w:r>
            <w:r w:rsidRPr="008C5870">
              <w:rPr>
                <w:rFonts w:cstheme="minorHAnsi"/>
              </w:rPr>
              <w:t xml:space="preserve"> for deeper SCFF interpretation</w:t>
            </w:r>
          </w:p>
          <w:p w14:paraId="67932EA9" w14:textId="77777777" w:rsidR="008C5870" w:rsidRDefault="008C5870" w:rsidP="00CF0432">
            <w:pPr>
              <w:pStyle w:val="Default"/>
              <w:rPr>
                <w:rFonts w:cstheme="minorHAnsi"/>
              </w:rPr>
            </w:pPr>
          </w:p>
          <w:p w14:paraId="558B9371" w14:textId="5B12C13C" w:rsidR="00523567" w:rsidRDefault="008C5870" w:rsidP="008C5870">
            <w:pPr>
              <w:pStyle w:val="Default"/>
              <w:numPr>
                <w:ilvl w:val="0"/>
                <w:numId w:val="14"/>
              </w:numPr>
              <w:rPr>
                <w:rFonts w:cstheme="minorHAnsi"/>
              </w:rPr>
            </w:pPr>
            <w:proofErr w:type="spellStart"/>
            <w:r>
              <w:rPr>
                <w:rFonts w:cstheme="minorHAnsi"/>
              </w:rPr>
              <w:t>Committe</w:t>
            </w:r>
            <w:proofErr w:type="spellEnd"/>
            <w:r w:rsidR="00523567" w:rsidRPr="00523567">
              <w:rPr>
                <w:rFonts w:cstheme="minorHAnsi"/>
              </w:rPr>
              <w:t xml:space="preserve"> agreed that the </w:t>
            </w:r>
            <w:r>
              <w:rPr>
                <w:rFonts w:cstheme="minorHAnsi"/>
              </w:rPr>
              <w:t>S</w:t>
            </w:r>
            <w:r w:rsidR="00523567" w:rsidRPr="00523567">
              <w:rPr>
                <w:rFonts w:cstheme="minorHAnsi"/>
              </w:rPr>
              <w:t xml:space="preserve">trategic </w:t>
            </w:r>
            <w:r>
              <w:rPr>
                <w:rFonts w:cstheme="minorHAnsi"/>
              </w:rPr>
              <w:t>E</w:t>
            </w:r>
            <w:r w:rsidR="00523567" w:rsidRPr="00523567">
              <w:rPr>
                <w:rFonts w:cstheme="minorHAnsi"/>
              </w:rPr>
              <w:t xml:space="preserve">nrollment </w:t>
            </w:r>
            <w:r>
              <w:rPr>
                <w:rFonts w:cstheme="minorHAnsi"/>
              </w:rPr>
              <w:t>C</w:t>
            </w:r>
            <w:r w:rsidR="00523567" w:rsidRPr="00523567">
              <w:rPr>
                <w:rFonts w:cstheme="minorHAnsi"/>
              </w:rPr>
              <w:t xml:space="preserve">ommittee could play a key role in setting targets and guiding budget </w:t>
            </w:r>
            <w:proofErr w:type="gramStart"/>
            <w:r w:rsidR="00523567" w:rsidRPr="00523567">
              <w:rPr>
                <w:rFonts w:cstheme="minorHAnsi"/>
              </w:rPr>
              <w:t>decisions, and</w:t>
            </w:r>
            <w:proofErr w:type="gramEnd"/>
            <w:r w:rsidR="00523567" w:rsidRPr="00523567">
              <w:rPr>
                <w:rFonts w:cstheme="minorHAnsi"/>
              </w:rPr>
              <w:t xml:space="preserve"> suggested starting conversations about these changes as the budget model evolves.</w:t>
            </w:r>
          </w:p>
          <w:p w14:paraId="493D4DE2" w14:textId="7B8BC161" w:rsidR="00523567" w:rsidRPr="005B6FFC" w:rsidRDefault="00523567" w:rsidP="00CF0432">
            <w:pPr>
              <w:pStyle w:val="Default"/>
              <w:rPr>
                <w:rFonts w:cstheme="minorHAnsi"/>
              </w:rPr>
            </w:pPr>
          </w:p>
        </w:tc>
        <w:tc>
          <w:tcPr>
            <w:tcW w:w="3690" w:type="dxa"/>
            <w:tcBorders>
              <w:left w:val="single" w:sz="4" w:space="0" w:color="auto"/>
              <w:bottom w:val="single" w:sz="4" w:space="0" w:color="auto"/>
            </w:tcBorders>
          </w:tcPr>
          <w:p w14:paraId="5014023A" w14:textId="5BF1AF42" w:rsidR="00CB3DAB" w:rsidRDefault="008E4F2D" w:rsidP="00CF0432">
            <w:pPr>
              <w:rPr>
                <w:rFonts w:ascii="Lato" w:hAnsi="Lato" w:cstheme="minorHAnsi"/>
                <w:sz w:val="24"/>
                <w:szCs w:val="24"/>
              </w:rPr>
            </w:pPr>
            <w:r w:rsidRPr="008E4F2D">
              <w:rPr>
                <w:rFonts w:ascii="Lato" w:hAnsi="Lato" w:cstheme="minorHAnsi"/>
                <w:sz w:val="24"/>
                <w:szCs w:val="24"/>
              </w:rPr>
              <w:t>Working group (Randy, Brian, Kyle, Matthew): Investigate and conduct a preliminary position analysis for the college and bring back a proposal to the next meeting</w:t>
            </w:r>
          </w:p>
          <w:p w14:paraId="45C8A62C" w14:textId="77777777" w:rsidR="00CB3DAB" w:rsidRDefault="00CB3DAB" w:rsidP="00CF0432">
            <w:pPr>
              <w:rPr>
                <w:rFonts w:ascii="Lato" w:hAnsi="Lato" w:cstheme="minorHAnsi"/>
                <w:sz w:val="24"/>
                <w:szCs w:val="24"/>
              </w:rPr>
            </w:pPr>
          </w:p>
          <w:p w14:paraId="4FE1B3B6" w14:textId="57B0F66E" w:rsidR="00CF0432" w:rsidRPr="00CB2558" w:rsidRDefault="008E4F2D" w:rsidP="00CF0432">
            <w:pPr>
              <w:rPr>
                <w:rFonts w:ascii="Lato" w:hAnsi="Lato" w:cstheme="minorHAnsi"/>
                <w:sz w:val="24"/>
                <w:szCs w:val="24"/>
              </w:rPr>
            </w:pPr>
            <w:r w:rsidRPr="008E4F2D">
              <w:rPr>
                <w:rFonts w:ascii="Lato" w:hAnsi="Lato" w:cstheme="minorHAnsi"/>
                <w:sz w:val="24"/>
                <w:szCs w:val="24"/>
              </w:rPr>
              <w:t xml:space="preserve">Victoria/Committee: Send out budget/resource request information to committee members by Friday for review ahead of the special meeting </w:t>
            </w:r>
          </w:p>
        </w:tc>
      </w:tr>
      <w:tr w:rsidR="00CF0432" w:rsidRPr="005F5460" w14:paraId="314114D1" w14:textId="77777777" w:rsidTr="007B68B8">
        <w:trPr>
          <w:trHeight w:val="782"/>
        </w:trPr>
        <w:tc>
          <w:tcPr>
            <w:tcW w:w="4950" w:type="dxa"/>
            <w:tcBorders>
              <w:bottom w:val="single" w:sz="4" w:space="0" w:color="auto"/>
              <w:right w:val="single" w:sz="4" w:space="0" w:color="auto"/>
            </w:tcBorders>
          </w:tcPr>
          <w:p w14:paraId="02981143" w14:textId="41BCE4CB" w:rsidR="00CF0432" w:rsidRDefault="003208AF" w:rsidP="00CF0432">
            <w:pPr>
              <w:pStyle w:val="NormalWeb"/>
              <w:numPr>
                <w:ilvl w:val="0"/>
                <w:numId w:val="1"/>
              </w:numPr>
              <w:spacing w:before="0" w:beforeAutospacing="0" w:after="0" w:afterAutospacing="0"/>
              <w:rPr>
                <w:rFonts w:ascii="Lato" w:hAnsi="Lato"/>
                <w:b/>
                <w:bCs/>
                <w:color w:val="000000"/>
              </w:rPr>
            </w:pPr>
            <w:r>
              <w:rPr>
                <w:rFonts w:ascii="Lato" w:hAnsi="Lato"/>
                <w:b/>
                <w:bCs/>
                <w:color w:val="000000"/>
              </w:rPr>
              <w:t>Budget Update</w:t>
            </w:r>
          </w:p>
        </w:tc>
        <w:tc>
          <w:tcPr>
            <w:tcW w:w="6030" w:type="dxa"/>
            <w:tcBorders>
              <w:top w:val="single" w:sz="4" w:space="0" w:color="auto"/>
              <w:left w:val="single" w:sz="4" w:space="0" w:color="auto"/>
              <w:bottom w:val="single" w:sz="4" w:space="0" w:color="auto"/>
              <w:right w:val="single" w:sz="4" w:space="0" w:color="auto"/>
            </w:tcBorders>
          </w:tcPr>
          <w:p w14:paraId="1EDAE413" w14:textId="254FF5FE" w:rsidR="002410D8" w:rsidRPr="005B6FFC" w:rsidRDefault="00523567" w:rsidP="00CF0432">
            <w:pPr>
              <w:pStyle w:val="Default"/>
              <w:rPr>
                <w:rFonts w:cstheme="minorHAnsi"/>
              </w:rPr>
            </w:pPr>
            <w:r w:rsidRPr="00523567">
              <w:rPr>
                <w:rFonts w:cstheme="minorHAnsi"/>
              </w:rPr>
              <w:t xml:space="preserve">Victoria provided an update on the campus budget situation, explaining that while next year's budget remains at $5 million, they are working to reduce costs and achieve a $400,000 surplus this year. She outlined several budget adjustments made, including using leave bank funds, deferring facility expenses like tree trimming to capital funds, and reducing planned equipment purchases. Victoria noted that the district leadership needs better understanding of the campus's work and </w:t>
            </w:r>
            <w:proofErr w:type="gramStart"/>
            <w:r w:rsidRPr="00523567">
              <w:rPr>
                <w:rFonts w:cstheme="minorHAnsi"/>
              </w:rPr>
              <w:t>challenges, and</w:t>
            </w:r>
            <w:proofErr w:type="gramEnd"/>
            <w:r w:rsidRPr="00523567">
              <w:rPr>
                <w:rFonts w:cstheme="minorHAnsi"/>
              </w:rPr>
              <w:t xml:space="preserve"> emphasized that they are </w:t>
            </w:r>
            <w:r w:rsidRPr="00523567">
              <w:rPr>
                <w:rFonts w:cstheme="minorHAnsi"/>
              </w:rPr>
              <w:lastRenderedPageBreak/>
              <w:t>managing spending carefully rather than making easy cuts.</w:t>
            </w:r>
          </w:p>
        </w:tc>
        <w:tc>
          <w:tcPr>
            <w:tcW w:w="3690" w:type="dxa"/>
            <w:tcBorders>
              <w:left w:val="single" w:sz="4" w:space="0" w:color="auto"/>
              <w:bottom w:val="single" w:sz="4" w:space="0" w:color="auto"/>
            </w:tcBorders>
          </w:tcPr>
          <w:p w14:paraId="4E6C713D" w14:textId="0A86BDA1" w:rsidR="00CF0432" w:rsidRPr="00CB2558" w:rsidRDefault="00CF0432" w:rsidP="00CF0432">
            <w:pPr>
              <w:rPr>
                <w:rFonts w:ascii="Lato" w:hAnsi="Lato" w:cstheme="minorHAnsi"/>
                <w:sz w:val="24"/>
                <w:szCs w:val="24"/>
              </w:rPr>
            </w:pPr>
          </w:p>
        </w:tc>
      </w:tr>
      <w:tr w:rsidR="003208AF" w:rsidRPr="005F5460" w14:paraId="7AF206AF" w14:textId="77777777" w:rsidTr="003208AF">
        <w:trPr>
          <w:trHeight w:val="530"/>
        </w:trPr>
        <w:tc>
          <w:tcPr>
            <w:tcW w:w="14670" w:type="dxa"/>
            <w:gridSpan w:val="3"/>
            <w:tcBorders>
              <w:bottom w:val="single" w:sz="4" w:space="0" w:color="auto"/>
            </w:tcBorders>
            <w:shd w:val="clear" w:color="auto" w:fill="D9D9D9" w:themeFill="background1" w:themeFillShade="D9"/>
          </w:tcPr>
          <w:p w14:paraId="38499BFD" w14:textId="22EAAAC8" w:rsidR="003208AF" w:rsidRPr="003208AF" w:rsidRDefault="003208AF" w:rsidP="00CF0432">
            <w:pPr>
              <w:rPr>
                <w:rFonts w:ascii="Lato" w:hAnsi="Lato" w:cstheme="minorHAnsi"/>
                <w:b/>
                <w:bCs/>
                <w:sz w:val="24"/>
                <w:szCs w:val="24"/>
              </w:rPr>
            </w:pPr>
            <w:r w:rsidRPr="003208AF">
              <w:rPr>
                <w:rFonts w:ascii="Lato" w:hAnsi="Lato" w:cstheme="minorHAnsi"/>
                <w:b/>
                <w:bCs/>
                <w:sz w:val="24"/>
                <w:szCs w:val="24"/>
              </w:rPr>
              <w:t>Consent Action Item</w:t>
            </w:r>
          </w:p>
        </w:tc>
      </w:tr>
      <w:tr w:rsidR="003208AF" w:rsidRPr="005F5460" w14:paraId="5316EAF1" w14:textId="77777777" w:rsidTr="003208AF">
        <w:trPr>
          <w:trHeight w:val="800"/>
        </w:trPr>
        <w:tc>
          <w:tcPr>
            <w:tcW w:w="4950" w:type="dxa"/>
            <w:tcBorders>
              <w:bottom w:val="single" w:sz="4" w:space="0" w:color="auto"/>
              <w:right w:val="single" w:sz="4" w:space="0" w:color="auto"/>
            </w:tcBorders>
          </w:tcPr>
          <w:p w14:paraId="2959A183" w14:textId="0CA4D5A8" w:rsidR="003208AF" w:rsidRDefault="003208AF" w:rsidP="00CF0432">
            <w:pPr>
              <w:pStyle w:val="ListParagraph"/>
              <w:numPr>
                <w:ilvl w:val="0"/>
                <w:numId w:val="1"/>
              </w:numPr>
              <w:rPr>
                <w:rFonts w:ascii="Lato" w:hAnsi="Lato" w:cstheme="minorHAnsi"/>
                <w:b/>
                <w:color w:val="000000" w:themeColor="text1"/>
              </w:rPr>
            </w:pPr>
            <w:r>
              <w:rPr>
                <w:rFonts w:ascii="Lato" w:hAnsi="Lato" w:cstheme="minorHAnsi"/>
                <w:b/>
                <w:color w:val="000000" w:themeColor="text1"/>
              </w:rPr>
              <w:t>Strategic Enrollment Data Request</w:t>
            </w:r>
          </w:p>
        </w:tc>
        <w:tc>
          <w:tcPr>
            <w:tcW w:w="6030" w:type="dxa"/>
            <w:tcBorders>
              <w:top w:val="single" w:sz="4" w:space="0" w:color="auto"/>
              <w:left w:val="single" w:sz="4" w:space="0" w:color="auto"/>
              <w:bottom w:val="single" w:sz="4" w:space="0" w:color="auto"/>
              <w:right w:val="single" w:sz="4" w:space="0" w:color="auto"/>
            </w:tcBorders>
          </w:tcPr>
          <w:p w14:paraId="6E95D91B" w14:textId="26B478A3" w:rsidR="003208AF" w:rsidRDefault="00523567" w:rsidP="00CF0432">
            <w:pPr>
              <w:pStyle w:val="PlainText"/>
              <w:rPr>
                <w:rFonts w:ascii="Lato" w:hAnsi="Lato" w:cstheme="minorHAnsi"/>
                <w:sz w:val="24"/>
                <w:szCs w:val="24"/>
              </w:rPr>
            </w:pPr>
            <w:r w:rsidRPr="00523567">
              <w:rPr>
                <w:rFonts w:ascii="Lato" w:hAnsi="Lato" w:cstheme="minorHAnsi"/>
                <w:sz w:val="24"/>
                <w:szCs w:val="24"/>
              </w:rPr>
              <w:t>The meeting focused on establishing a formal structure for the Strategic Enrollment Management (SEM) Committee to better support budget development. Victoria proposed two motions: first, requesting data from the SEM Committee to inform budget planning, and second, recommending to College Council that the SEM Committee be formally established as a shared governance committee with specific budget-related responsibilities. The group agreed to pursue both approaches simultaneously, with plans to engage both the SEM Committee and the Planning Committee to address the lack of strategic planning and data needed for effective budget development.</w:t>
            </w:r>
          </w:p>
        </w:tc>
        <w:tc>
          <w:tcPr>
            <w:tcW w:w="3690" w:type="dxa"/>
            <w:tcBorders>
              <w:left w:val="single" w:sz="4" w:space="0" w:color="auto"/>
              <w:bottom w:val="single" w:sz="4" w:space="0" w:color="auto"/>
            </w:tcBorders>
          </w:tcPr>
          <w:p w14:paraId="4D3BA59C" w14:textId="074BFBBC" w:rsidR="008E4F2D" w:rsidRDefault="008E4F2D" w:rsidP="00CF0432">
            <w:pPr>
              <w:rPr>
                <w:rFonts w:ascii="Lato" w:hAnsi="Lato" w:cstheme="minorHAnsi"/>
                <w:sz w:val="24"/>
                <w:szCs w:val="24"/>
              </w:rPr>
            </w:pPr>
            <w:r w:rsidRPr="008E4F2D">
              <w:rPr>
                <w:rFonts w:ascii="Lato" w:hAnsi="Lato" w:cstheme="minorHAnsi"/>
                <w:sz w:val="24"/>
                <w:szCs w:val="24"/>
              </w:rPr>
              <w:t>Committee: Request that Planning Committee address the role and accountability of the Strategic Enrollment Management Committee</w:t>
            </w:r>
          </w:p>
          <w:p w14:paraId="2093865E" w14:textId="77777777" w:rsidR="008E4F2D" w:rsidRDefault="008E4F2D" w:rsidP="00CF0432">
            <w:pPr>
              <w:rPr>
                <w:rFonts w:ascii="Lato" w:hAnsi="Lato" w:cstheme="minorHAnsi"/>
                <w:sz w:val="24"/>
                <w:szCs w:val="24"/>
              </w:rPr>
            </w:pPr>
          </w:p>
          <w:p w14:paraId="05B6DBB2" w14:textId="044D3269" w:rsidR="003208AF" w:rsidRPr="006B25AF" w:rsidRDefault="008E4F2D" w:rsidP="00CF0432">
            <w:pPr>
              <w:rPr>
                <w:rFonts w:ascii="Lato" w:hAnsi="Lato" w:cstheme="minorHAnsi"/>
                <w:sz w:val="24"/>
                <w:szCs w:val="24"/>
              </w:rPr>
            </w:pPr>
            <w:r w:rsidRPr="008E4F2D">
              <w:rPr>
                <w:rFonts w:ascii="Lato" w:hAnsi="Lato" w:cstheme="minorHAnsi"/>
                <w:sz w:val="24"/>
                <w:szCs w:val="24"/>
              </w:rPr>
              <w:t>Committee: Request that College Council formally establish the Strategic Enrollment Management Committee as a shared governance committee charged with providing enrollment and productivity data to the Budget Committee</w:t>
            </w:r>
          </w:p>
        </w:tc>
      </w:tr>
      <w:tr w:rsidR="003208AF" w:rsidRPr="005F5460" w14:paraId="6073601F" w14:textId="77777777" w:rsidTr="003208AF">
        <w:trPr>
          <w:trHeight w:val="800"/>
        </w:trPr>
        <w:tc>
          <w:tcPr>
            <w:tcW w:w="4950" w:type="dxa"/>
            <w:tcBorders>
              <w:bottom w:val="single" w:sz="4" w:space="0" w:color="auto"/>
              <w:right w:val="single" w:sz="4" w:space="0" w:color="auto"/>
            </w:tcBorders>
          </w:tcPr>
          <w:p w14:paraId="7F63114B" w14:textId="77777777" w:rsidR="003208AF" w:rsidRDefault="003208AF" w:rsidP="00CF0432">
            <w:pPr>
              <w:pStyle w:val="ListParagraph"/>
              <w:numPr>
                <w:ilvl w:val="0"/>
                <w:numId w:val="1"/>
              </w:numPr>
              <w:rPr>
                <w:rFonts w:ascii="Lato" w:hAnsi="Lato" w:cstheme="minorHAnsi"/>
                <w:b/>
                <w:color w:val="000000" w:themeColor="text1"/>
              </w:rPr>
            </w:pPr>
            <w:r>
              <w:rPr>
                <w:rFonts w:ascii="Lato" w:hAnsi="Lato" w:cstheme="minorHAnsi"/>
                <w:b/>
                <w:color w:val="000000" w:themeColor="text1"/>
              </w:rPr>
              <w:t>Resource Allocation Process</w:t>
            </w:r>
          </w:p>
          <w:p w14:paraId="68E71B2A" w14:textId="0F8ACEB4" w:rsidR="003208AF" w:rsidRDefault="003208AF" w:rsidP="003208AF">
            <w:pPr>
              <w:pStyle w:val="ListParagraph"/>
              <w:ind w:left="1080"/>
              <w:rPr>
                <w:rFonts w:ascii="Lato" w:hAnsi="Lato" w:cstheme="minorHAnsi"/>
                <w:b/>
                <w:color w:val="000000" w:themeColor="text1"/>
              </w:rPr>
            </w:pPr>
            <w:r>
              <w:rPr>
                <w:rFonts w:ascii="Lato" w:hAnsi="Lato" w:cstheme="minorHAnsi"/>
                <w:bCs/>
                <w:color w:val="000000" w:themeColor="text1"/>
              </w:rPr>
              <w:t>SCFF Framework Ranking</w:t>
            </w:r>
            <w:r>
              <w:rPr>
                <w:rFonts w:ascii="Lato" w:hAnsi="Lato" w:cstheme="minorHAnsi"/>
                <w:b/>
                <w:color w:val="000000" w:themeColor="text1"/>
              </w:rPr>
              <w:t xml:space="preserve"> </w:t>
            </w:r>
          </w:p>
        </w:tc>
        <w:tc>
          <w:tcPr>
            <w:tcW w:w="6030" w:type="dxa"/>
            <w:tcBorders>
              <w:top w:val="single" w:sz="4" w:space="0" w:color="auto"/>
              <w:left w:val="single" w:sz="4" w:space="0" w:color="auto"/>
              <w:bottom w:val="single" w:sz="4" w:space="0" w:color="auto"/>
              <w:right w:val="single" w:sz="4" w:space="0" w:color="auto"/>
            </w:tcBorders>
          </w:tcPr>
          <w:p w14:paraId="56635337" w14:textId="0748CBE9" w:rsidR="003208AF" w:rsidRDefault="00523567" w:rsidP="00CF0432">
            <w:pPr>
              <w:pStyle w:val="PlainText"/>
              <w:rPr>
                <w:rFonts w:ascii="Lato" w:hAnsi="Lato" w:cstheme="minorHAnsi"/>
                <w:sz w:val="24"/>
                <w:szCs w:val="24"/>
              </w:rPr>
            </w:pPr>
            <w:r w:rsidRPr="00523567">
              <w:rPr>
                <w:rFonts w:ascii="Lato" w:hAnsi="Lato" w:cstheme="minorHAnsi"/>
                <w:sz w:val="24"/>
                <w:szCs w:val="24"/>
              </w:rPr>
              <w:t>Victoria proposed implementing a S</w:t>
            </w:r>
            <w:r w:rsidR="00CB3DAB">
              <w:rPr>
                <w:rFonts w:ascii="Lato" w:hAnsi="Lato" w:cstheme="minorHAnsi"/>
                <w:sz w:val="24"/>
                <w:szCs w:val="24"/>
              </w:rPr>
              <w:t>CFF</w:t>
            </w:r>
            <w:r w:rsidRPr="00523567">
              <w:rPr>
                <w:rFonts w:ascii="Lato" w:hAnsi="Lato" w:cstheme="minorHAnsi"/>
                <w:sz w:val="24"/>
                <w:szCs w:val="24"/>
              </w:rPr>
              <w:t xml:space="preserve"> matrix in the resource process to better align budget approvals with funding sources, particularly separating Skip-eligible expenses from other revenue sources. The committee acknowledged they would be unable to provide budget recommendations for the current year due to timeline constraints, with Victoria suggesting they inform College Council of this limitation. While some data is available for approximately 90% of items approved by the executive team, the committee discussed potentially holding a special meeting the week of March 30th to finalize the report, though this would still be challenging given the tight deadlines.</w:t>
            </w:r>
          </w:p>
          <w:p w14:paraId="2BCA2A33" w14:textId="77777777" w:rsidR="00523567" w:rsidRDefault="00523567" w:rsidP="00CF0432">
            <w:pPr>
              <w:pStyle w:val="PlainText"/>
              <w:rPr>
                <w:rFonts w:ascii="Lato" w:hAnsi="Lato" w:cstheme="minorHAnsi"/>
                <w:sz w:val="24"/>
                <w:szCs w:val="24"/>
              </w:rPr>
            </w:pPr>
          </w:p>
          <w:p w14:paraId="050A099B" w14:textId="4C57374B" w:rsidR="00523567" w:rsidRDefault="008E4F2D" w:rsidP="00CF0432">
            <w:pPr>
              <w:pStyle w:val="PlainText"/>
              <w:rPr>
                <w:rFonts w:ascii="Lato" w:hAnsi="Lato" w:cstheme="minorHAnsi"/>
                <w:sz w:val="24"/>
                <w:szCs w:val="24"/>
              </w:rPr>
            </w:pPr>
            <w:r>
              <w:rPr>
                <w:rFonts w:ascii="Lato" w:hAnsi="Lato" w:cstheme="minorHAnsi"/>
                <w:sz w:val="24"/>
                <w:szCs w:val="24"/>
              </w:rPr>
              <w:lastRenderedPageBreak/>
              <w:t>Implementing SCFF centered matrix tabled due to timeline constraints.</w:t>
            </w:r>
          </w:p>
        </w:tc>
        <w:tc>
          <w:tcPr>
            <w:tcW w:w="3690" w:type="dxa"/>
            <w:tcBorders>
              <w:left w:val="single" w:sz="4" w:space="0" w:color="auto"/>
              <w:bottom w:val="single" w:sz="4" w:space="0" w:color="auto"/>
            </w:tcBorders>
          </w:tcPr>
          <w:p w14:paraId="4A2299E8" w14:textId="3AD7B887" w:rsidR="00CB3DAB" w:rsidRDefault="00CB3DAB" w:rsidP="00CF0432">
            <w:pPr>
              <w:rPr>
                <w:rFonts w:ascii="Lato" w:hAnsi="Lato" w:cstheme="minorHAnsi"/>
                <w:sz w:val="24"/>
                <w:szCs w:val="24"/>
              </w:rPr>
            </w:pPr>
            <w:r w:rsidRPr="00CB3DAB">
              <w:rPr>
                <w:rFonts w:ascii="Lato" w:hAnsi="Lato" w:cstheme="minorHAnsi"/>
                <w:sz w:val="24"/>
                <w:szCs w:val="24"/>
              </w:rPr>
              <w:lastRenderedPageBreak/>
              <w:t>Victoria: Share the additional pages of the SC</w:t>
            </w:r>
            <w:r>
              <w:rPr>
                <w:rFonts w:ascii="Lato" w:hAnsi="Lato" w:cstheme="minorHAnsi"/>
                <w:sz w:val="24"/>
                <w:szCs w:val="24"/>
              </w:rPr>
              <w:t>F</w:t>
            </w:r>
            <w:r w:rsidRPr="00CB3DAB">
              <w:rPr>
                <w:rFonts w:ascii="Lato" w:hAnsi="Lato" w:cstheme="minorHAnsi"/>
                <w:sz w:val="24"/>
                <w:szCs w:val="24"/>
              </w:rPr>
              <w:t xml:space="preserve">F revenue calculator document with the committee </w:t>
            </w:r>
          </w:p>
          <w:p w14:paraId="771E84CC" w14:textId="77777777" w:rsidR="00CB3DAB" w:rsidRDefault="00CB3DAB" w:rsidP="00CF0432">
            <w:pPr>
              <w:rPr>
                <w:rFonts w:ascii="Lato" w:hAnsi="Lato" w:cstheme="minorHAnsi"/>
                <w:sz w:val="24"/>
                <w:szCs w:val="24"/>
              </w:rPr>
            </w:pPr>
          </w:p>
          <w:p w14:paraId="6D1F2FA3" w14:textId="47B2FF62" w:rsidR="003208AF" w:rsidRPr="006B25AF" w:rsidRDefault="00CB3DAB" w:rsidP="00CF0432">
            <w:pPr>
              <w:rPr>
                <w:rFonts w:ascii="Lato" w:hAnsi="Lato" w:cstheme="minorHAnsi"/>
                <w:sz w:val="24"/>
                <w:szCs w:val="24"/>
              </w:rPr>
            </w:pPr>
            <w:r w:rsidRPr="00CB3DAB">
              <w:rPr>
                <w:rFonts w:ascii="Lato" w:hAnsi="Lato" w:cstheme="minorHAnsi"/>
                <w:sz w:val="24"/>
                <w:szCs w:val="24"/>
              </w:rPr>
              <w:t>Committee: Review and potentially update resource approval criteria to incorporate SC</w:t>
            </w:r>
            <w:r>
              <w:rPr>
                <w:rFonts w:ascii="Lato" w:hAnsi="Lato" w:cstheme="minorHAnsi"/>
                <w:sz w:val="24"/>
                <w:szCs w:val="24"/>
              </w:rPr>
              <w:t>F</w:t>
            </w:r>
            <w:r w:rsidRPr="00CB3DAB">
              <w:rPr>
                <w:rFonts w:ascii="Lato" w:hAnsi="Lato" w:cstheme="minorHAnsi"/>
                <w:sz w:val="24"/>
                <w:szCs w:val="24"/>
              </w:rPr>
              <w:t>F funding categories for future budget cycles (noted as future action)</w:t>
            </w:r>
          </w:p>
        </w:tc>
      </w:tr>
      <w:tr w:rsidR="00523567" w:rsidRPr="005F5460" w14:paraId="73C35139" w14:textId="77777777" w:rsidTr="003208AF">
        <w:trPr>
          <w:trHeight w:val="800"/>
        </w:trPr>
        <w:tc>
          <w:tcPr>
            <w:tcW w:w="4950" w:type="dxa"/>
            <w:tcBorders>
              <w:bottom w:val="single" w:sz="4" w:space="0" w:color="auto"/>
              <w:right w:val="single" w:sz="4" w:space="0" w:color="auto"/>
            </w:tcBorders>
          </w:tcPr>
          <w:p w14:paraId="30A1F7C9" w14:textId="1A43F31B" w:rsidR="00523567" w:rsidRDefault="00523567" w:rsidP="00CF0432">
            <w:pPr>
              <w:pStyle w:val="ListParagraph"/>
              <w:numPr>
                <w:ilvl w:val="0"/>
                <w:numId w:val="1"/>
              </w:numPr>
              <w:rPr>
                <w:rFonts w:ascii="Lato" w:hAnsi="Lato" w:cstheme="minorHAnsi"/>
                <w:b/>
                <w:color w:val="000000" w:themeColor="text1"/>
              </w:rPr>
            </w:pPr>
            <w:r>
              <w:rPr>
                <w:rFonts w:ascii="Lato" w:hAnsi="Lato" w:cstheme="minorHAnsi"/>
                <w:b/>
                <w:color w:val="000000" w:themeColor="text1"/>
              </w:rPr>
              <w:t>Budget Request Prioritization and Ranking</w:t>
            </w:r>
          </w:p>
        </w:tc>
        <w:tc>
          <w:tcPr>
            <w:tcW w:w="6030" w:type="dxa"/>
            <w:tcBorders>
              <w:top w:val="single" w:sz="4" w:space="0" w:color="auto"/>
              <w:left w:val="single" w:sz="4" w:space="0" w:color="auto"/>
              <w:bottom w:val="single" w:sz="4" w:space="0" w:color="auto"/>
              <w:right w:val="single" w:sz="4" w:space="0" w:color="auto"/>
            </w:tcBorders>
          </w:tcPr>
          <w:p w14:paraId="50ABA878" w14:textId="45DD99A9" w:rsidR="00523567" w:rsidRDefault="008E4F2D" w:rsidP="00CF0432">
            <w:pPr>
              <w:pStyle w:val="PlainText"/>
              <w:rPr>
                <w:rFonts w:ascii="Lato" w:hAnsi="Lato" w:cstheme="minorHAnsi"/>
                <w:sz w:val="24"/>
                <w:szCs w:val="24"/>
              </w:rPr>
            </w:pPr>
            <w:r>
              <w:rPr>
                <w:rFonts w:ascii="Lato" w:hAnsi="Lato" w:cstheme="minorHAnsi"/>
                <w:sz w:val="24"/>
                <w:szCs w:val="24"/>
              </w:rPr>
              <w:t>Tabled for special meeting on April 2, 2026.</w:t>
            </w:r>
          </w:p>
        </w:tc>
        <w:tc>
          <w:tcPr>
            <w:tcW w:w="3690" w:type="dxa"/>
            <w:tcBorders>
              <w:left w:val="single" w:sz="4" w:space="0" w:color="auto"/>
              <w:bottom w:val="single" w:sz="4" w:space="0" w:color="auto"/>
            </w:tcBorders>
          </w:tcPr>
          <w:p w14:paraId="646AE440" w14:textId="351C2E61" w:rsidR="00523567" w:rsidRPr="006B25AF" w:rsidRDefault="00CB3DAB" w:rsidP="00CF0432">
            <w:pPr>
              <w:rPr>
                <w:rFonts w:ascii="Lato" w:hAnsi="Lato" w:cstheme="minorHAnsi"/>
                <w:sz w:val="24"/>
                <w:szCs w:val="24"/>
              </w:rPr>
            </w:pPr>
            <w:r>
              <w:rPr>
                <w:rFonts w:ascii="Lato" w:hAnsi="Lato" w:cstheme="minorHAnsi"/>
                <w:sz w:val="24"/>
                <w:szCs w:val="24"/>
              </w:rPr>
              <w:t>No action required.</w:t>
            </w:r>
          </w:p>
        </w:tc>
      </w:tr>
      <w:tr w:rsidR="00CF0432" w:rsidRPr="005F5460" w14:paraId="3EF69E99" w14:textId="77777777" w:rsidTr="00D14C05">
        <w:trPr>
          <w:trHeight w:val="1007"/>
        </w:trPr>
        <w:tc>
          <w:tcPr>
            <w:tcW w:w="4950" w:type="dxa"/>
            <w:tcBorders>
              <w:bottom w:val="single" w:sz="4" w:space="0" w:color="auto"/>
              <w:right w:val="single" w:sz="4" w:space="0" w:color="auto"/>
            </w:tcBorders>
          </w:tcPr>
          <w:p w14:paraId="040C72E8" w14:textId="77777777" w:rsidR="00CF0432" w:rsidRDefault="00CF0432" w:rsidP="00CF0432">
            <w:pPr>
              <w:pStyle w:val="ListParagraph"/>
              <w:numPr>
                <w:ilvl w:val="0"/>
                <w:numId w:val="1"/>
              </w:numPr>
              <w:rPr>
                <w:rFonts w:ascii="Lato" w:hAnsi="Lato" w:cstheme="minorHAnsi"/>
                <w:b/>
                <w:color w:val="000000" w:themeColor="text1"/>
              </w:rPr>
            </w:pPr>
            <w:r>
              <w:rPr>
                <w:rFonts w:ascii="Lato" w:hAnsi="Lato" w:cstheme="minorHAnsi"/>
                <w:b/>
                <w:color w:val="000000" w:themeColor="text1"/>
              </w:rPr>
              <w:t xml:space="preserve">Adjournment – </w:t>
            </w:r>
          </w:p>
          <w:p w14:paraId="6F32153C" w14:textId="15226204" w:rsidR="00CF0432" w:rsidRPr="00671A1F" w:rsidRDefault="00CF0432" w:rsidP="00CF0432">
            <w:pPr>
              <w:pStyle w:val="ListParagraph"/>
              <w:ind w:left="1080"/>
              <w:rPr>
                <w:rFonts w:ascii="Lato" w:hAnsi="Lato" w:cstheme="minorHAnsi"/>
                <w:b/>
                <w:color w:val="000000" w:themeColor="text1"/>
              </w:rPr>
            </w:pPr>
            <w:r>
              <w:rPr>
                <w:rFonts w:ascii="Lato" w:hAnsi="Lato" w:cstheme="minorHAnsi"/>
                <w:b/>
                <w:color w:val="000000" w:themeColor="text1"/>
              </w:rPr>
              <w:t>Meeting adjourned at 2: p.m.</w:t>
            </w:r>
          </w:p>
        </w:tc>
        <w:tc>
          <w:tcPr>
            <w:tcW w:w="6030" w:type="dxa"/>
            <w:tcBorders>
              <w:top w:val="single" w:sz="4" w:space="0" w:color="auto"/>
              <w:left w:val="single" w:sz="4" w:space="0" w:color="auto"/>
              <w:bottom w:val="single" w:sz="4" w:space="0" w:color="auto"/>
              <w:right w:val="single" w:sz="4" w:space="0" w:color="auto"/>
            </w:tcBorders>
          </w:tcPr>
          <w:p w14:paraId="6F659A5A" w14:textId="53DFB312" w:rsidR="00CF0432" w:rsidRPr="009635E0" w:rsidRDefault="00CF0432" w:rsidP="00CF0432">
            <w:pPr>
              <w:pStyle w:val="PlainText"/>
              <w:rPr>
                <w:rFonts w:ascii="Lato" w:hAnsi="Lato" w:cstheme="minorHAnsi"/>
                <w:sz w:val="24"/>
                <w:szCs w:val="24"/>
              </w:rPr>
            </w:pPr>
            <w:r>
              <w:rPr>
                <w:rFonts w:ascii="Lato" w:hAnsi="Lato" w:cstheme="minorHAnsi"/>
                <w:sz w:val="24"/>
                <w:szCs w:val="24"/>
              </w:rPr>
              <w:t xml:space="preserve">Next meeting – </w:t>
            </w:r>
            <w:r w:rsidR="00627441">
              <w:rPr>
                <w:rFonts w:ascii="Lato" w:hAnsi="Lato" w:cstheme="minorHAnsi"/>
                <w:sz w:val="24"/>
                <w:szCs w:val="24"/>
              </w:rPr>
              <w:t xml:space="preserve">April </w:t>
            </w:r>
            <w:r w:rsidR="00CB3DAB">
              <w:rPr>
                <w:rFonts w:ascii="Lato" w:hAnsi="Lato" w:cstheme="minorHAnsi"/>
                <w:sz w:val="24"/>
                <w:szCs w:val="24"/>
              </w:rPr>
              <w:t>2</w:t>
            </w:r>
            <w:r>
              <w:rPr>
                <w:rFonts w:ascii="Lato" w:hAnsi="Lato" w:cstheme="minorHAnsi"/>
                <w:sz w:val="24"/>
                <w:szCs w:val="24"/>
              </w:rPr>
              <w:t xml:space="preserve">, </w:t>
            </w:r>
            <w:proofErr w:type="gramStart"/>
            <w:r>
              <w:rPr>
                <w:rFonts w:ascii="Lato" w:hAnsi="Lato" w:cstheme="minorHAnsi"/>
                <w:sz w:val="24"/>
                <w:szCs w:val="24"/>
              </w:rPr>
              <w:t>2026</w:t>
            </w:r>
            <w:proofErr w:type="gramEnd"/>
            <w:r>
              <w:rPr>
                <w:rFonts w:ascii="Lato" w:hAnsi="Lato" w:cstheme="minorHAnsi"/>
                <w:sz w:val="24"/>
                <w:szCs w:val="24"/>
              </w:rPr>
              <w:t xml:space="preserve"> at 2:00 p.m. – 4:00 p.m. in SAB-211 and via Zoom.</w:t>
            </w:r>
          </w:p>
        </w:tc>
        <w:tc>
          <w:tcPr>
            <w:tcW w:w="3690" w:type="dxa"/>
            <w:tcBorders>
              <w:left w:val="single" w:sz="4" w:space="0" w:color="auto"/>
              <w:bottom w:val="single" w:sz="4" w:space="0" w:color="auto"/>
            </w:tcBorders>
          </w:tcPr>
          <w:p w14:paraId="27DF5CC4" w14:textId="790A546E" w:rsidR="00CF0432" w:rsidRPr="006B25AF" w:rsidRDefault="00CF0432" w:rsidP="00CF0432">
            <w:pPr>
              <w:rPr>
                <w:rFonts w:ascii="Lato" w:hAnsi="Lato" w:cstheme="minorHAnsi"/>
                <w:sz w:val="24"/>
                <w:szCs w:val="24"/>
              </w:rPr>
            </w:pPr>
          </w:p>
        </w:tc>
      </w:tr>
    </w:tbl>
    <w:p w14:paraId="36CB12D1" w14:textId="77777777" w:rsidR="0043604D" w:rsidRPr="005F5460" w:rsidRDefault="0043604D" w:rsidP="00443DBF">
      <w:pPr>
        <w:rPr>
          <w:rFonts w:cstheme="minorHAnsi"/>
          <w:sz w:val="24"/>
          <w:szCs w:val="24"/>
        </w:rPr>
      </w:pPr>
    </w:p>
    <w:sectPr w:rsidR="0043604D" w:rsidRPr="005F5460" w:rsidSect="003B47AC">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63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9854" w14:textId="77777777" w:rsidR="003017E9" w:rsidRDefault="003017E9">
      <w:pPr>
        <w:spacing w:after="0" w:line="240" w:lineRule="auto"/>
      </w:pPr>
      <w:r>
        <w:separator/>
      </w:r>
    </w:p>
  </w:endnote>
  <w:endnote w:type="continuationSeparator" w:id="0">
    <w:p w14:paraId="4A765C7D" w14:textId="77777777" w:rsidR="003017E9" w:rsidRDefault="0030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625B" w14:textId="77777777" w:rsidR="0043604D" w:rsidRDefault="0043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96E3" w14:textId="77777777" w:rsidR="0043604D" w:rsidRDefault="00436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7B75" w14:textId="77777777" w:rsidR="0043604D" w:rsidRDefault="0043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E656" w14:textId="77777777" w:rsidR="003017E9" w:rsidRDefault="003017E9">
      <w:pPr>
        <w:spacing w:after="0" w:line="240" w:lineRule="auto"/>
      </w:pPr>
      <w:r>
        <w:separator/>
      </w:r>
    </w:p>
  </w:footnote>
  <w:footnote w:type="continuationSeparator" w:id="0">
    <w:p w14:paraId="7B3BB1D9" w14:textId="77777777" w:rsidR="003017E9" w:rsidRDefault="00301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A04F" w14:textId="77777777" w:rsidR="0043604D" w:rsidRDefault="00436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8D38" w14:textId="77777777" w:rsidR="0043604D" w:rsidRDefault="00436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6144" w14:textId="77777777" w:rsidR="0043604D" w:rsidRDefault="0043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FC6"/>
    <w:multiLevelType w:val="multilevel"/>
    <w:tmpl w:val="51DA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66AD"/>
    <w:multiLevelType w:val="hybridMultilevel"/>
    <w:tmpl w:val="FDE6ECA8"/>
    <w:lvl w:ilvl="0" w:tplc="A68E0466">
      <w:start w:val="7"/>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177B"/>
    <w:multiLevelType w:val="hybridMultilevel"/>
    <w:tmpl w:val="24426C2C"/>
    <w:lvl w:ilvl="0" w:tplc="79BA79F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91251"/>
    <w:multiLevelType w:val="multilevel"/>
    <w:tmpl w:val="A538E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75350"/>
    <w:multiLevelType w:val="hybridMultilevel"/>
    <w:tmpl w:val="5C44318A"/>
    <w:lvl w:ilvl="0" w:tplc="F5C89B48">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C7093"/>
    <w:multiLevelType w:val="hybridMultilevel"/>
    <w:tmpl w:val="9CDAD9E0"/>
    <w:lvl w:ilvl="0" w:tplc="9DC03DBA">
      <w:start w:val="7"/>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A3557"/>
    <w:multiLevelType w:val="multilevel"/>
    <w:tmpl w:val="FB4E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A7497"/>
    <w:multiLevelType w:val="hybridMultilevel"/>
    <w:tmpl w:val="145A3446"/>
    <w:lvl w:ilvl="0" w:tplc="ADECA526">
      <w:start w:val="7"/>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D2643"/>
    <w:multiLevelType w:val="hybridMultilevel"/>
    <w:tmpl w:val="F69EB104"/>
    <w:lvl w:ilvl="0" w:tplc="D830656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0761A"/>
    <w:multiLevelType w:val="multilevel"/>
    <w:tmpl w:val="2E6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A1A6E"/>
    <w:multiLevelType w:val="multilevel"/>
    <w:tmpl w:val="310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5449F"/>
    <w:multiLevelType w:val="multilevel"/>
    <w:tmpl w:val="AC78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514AE"/>
    <w:multiLevelType w:val="multilevel"/>
    <w:tmpl w:val="189C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54111"/>
    <w:multiLevelType w:val="multilevel"/>
    <w:tmpl w:val="E8BA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184376">
    <w:abstractNumId w:val="4"/>
  </w:num>
  <w:num w:numId="2" w16cid:durableId="1010183542">
    <w:abstractNumId w:val="1"/>
  </w:num>
  <w:num w:numId="3" w16cid:durableId="365178714">
    <w:abstractNumId w:val="5"/>
  </w:num>
  <w:num w:numId="4" w16cid:durableId="414473460">
    <w:abstractNumId w:val="7"/>
  </w:num>
  <w:num w:numId="5" w16cid:durableId="865487065">
    <w:abstractNumId w:val="8"/>
  </w:num>
  <w:num w:numId="6" w16cid:durableId="909852817">
    <w:abstractNumId w:val="2"/>
  </w:num>
  <w:num w:numId="7" w16cid:durableId="1371221930">
    <w:abstractNumId w:val="0"/>
  </w:num>
  <w:num w:numId="8" w16cid:durableId="1003314209">
    <w:abstractNumId w:val="9"/>
  </w:num>
  <w:num w:numId="9" w16cid:durableId="1799452366">
    <w:abstractNumId w:val="6"/>
  </w:num>
  <w:num w:numId="10" w16cid:durableId="1148935192">
    <w:abstractNumId w:val="13"/>
  </w:num>
  <w:num w:numId="11" w16cid:durableId="1419520333">
    <w:abstractNumId w:val="10"/>
  </w:num>
  <w:num w:numId="12" w16cid:durableId="1050494892">
    <w:abstractNumId w:val="12"/>
  </w:num>
  <w:num w:numId="13" w16cid:durableId="1031027256">
    <w:abstractNumId w:val="11"/>
  </w:num>
  <w:num w:numId="14" w16cid:durableId="53735852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DB"/>
    <w:rsid w:val="00001448"/>
    <w:rsid w:val="000031A6"/>
    <w:rsid w:val="000051BB"/>
    <w:rsid w:val="0001292E"/>
    <w:rsid w:val="000163C0"/>
    <w:rsid w:val="00020801"/>
    <w:rsid w:val="00032988"/>
    <w:rsid w:val="00034CA0"/>
    <w:rsid w:val="000353C3"/>
    <w:rsid w:val="00035AD8"/>
    <w:rsid w:val="000364A1"/>
    <w:rsid w:val="00041261"/>
    <w:rsid w:val="00047242"/>
    <w:rsid w:val="0005290B"/>
    <w:rsid w:val="00053273"/>
    <w:rsid w:val="00056735"/>
    <w:rsid w:val="00060D68"/>
    <w:rsid w:val="00065CDD"/>
    <w:rsid w:val="0006772C"/>
    <w:rsid w:val="000712F8"/>
    <w:rsid w:val="00071DC6"/>
    <w:rsid w:val="00072C1D"/>
    <w:rsid w:val="000732D4"/>
    <w:rsid w:val="000748DC"/>
    <w:rsid w:val="00075BD2"/>
    <w:rsid w:val="00076A2C"/>
    <w:rsid w:val="00083591"/>
    <w:rsid w:val="000853A9"/>
    <w:rsid w:val="00092C95"/>
    <w:rsid w:val="000970FA"/>
    <w:rsid w:val="000A36A1"/>
    <w:rsid w:val="000A5752"/>
    <w:rsid w:val="000B0355"/>
    <w:rsid w:val="000B3E99"/>
    <w:rsid w:val="000B5781"/>
    <w:rsid w:val="000B7C0E"/>
    <w:rsid w:val="000C1243"/>
    <w:rsid w:val="000C1283"/>
    <w:rsid w:val="000C69D6"/>
    <w:rsid w:val="000D02BA"/>
    <w:rsid w:val="000E2E1E"/>
    <w:rsid w:val="000E5027"/>
    <w:rsid w:val="000F7148"/>
    <w:rsid w:val="00100A35"/>
    <w:rsid w:val="00120601"/>
    <w:rsid w:val="00123917"/>
    <w:rsid w:val="0012416A"/>
    <w:rsid w:val="00130490"/>
    <w:rsid w:val="00130D35"/>
    <w:rsid w:val="00136310"/>
    <w:rsid w:val="001368C5"/>
    <w:rsid w:val="001372A5"/>
    <w:rsid w:val="001425C5"/>
    <w:rsid w:val="00144E18"/>
    <w:rsid w:val="0015294E"/>
    <w:rsid w:val="00152AAB"/>
    <w:rsid w:val="0015361F"/>
    <w:rsid w:val="00153645"/>
    <w:rsid w:val="0015476F"/>
    <w:rsid w:val="00161D5E"/>
    <w:rsid w:val="00163576"/>
    <w:rsid w:val="00173282"/>
    <w:rsid w:val="00180374"/>
    <w:rsid w:val="00181459"/>
    <w:rsid w:val="00183023"/>
    <w:rsid w:val="00190E02"/>
    <w:rsid w:val="00194DC1"/>
    <w:rsid w:val="001952CF"/>
    <w:rsid w:val="001A2F4A"/>
    <w:rsid w:val="001B3186"/>
    <w:rsid w:val="001C125E"/>
    <w:rsid w:val="001C5373"/>
    <w:rsid w:val="001D1B5E"/>
    <w:rsid w:val="001D1BF4"/>
    <w:rsid w:val="001D313A"/>
    <w:rsid w:val="001D52C3"/>
    <w:rsid w:val="001D7AE7"/>
    <w:rsid w:val="001E6CB1"/>
    <w:rsid w:val="001F00D7"/>
    <w:rsid w:val="001F06C2"/>
    <w:rsid w:val="001F5843"/>
    <w:rsid w:val="001F704E"/>
    <w:rsid w:val="00202227"/>
    <w:rsid w:val="00203C77"/>
    <w:rsid w:val="00210985"/>
    <w:rsid w:val="00212FDF"/>
    <w:rsid w:val="0021620B"/>
    <w:rsid w:val="00216E3C"/>
    <w:rsid w:val="00223AD2"/>
    <w:rsid w:val="00224656"/>
    <w:rsid w:val="00226AED"/>
    <w:rsid w:val="00230145"/>
    <w:rsid w:val="002331D3"/>
    <w:rsid w:val="002372EE"/>
    <w:rsid w:val="0023776D"/>
    <w:rsid w:val="002410D8"/>
    <w:rsid w:val="00241E90"/>
    <w:rsid w:val="00241FFC"/>
    <w:rsid w:val="00245658"/>
    <w:rsid w:val="00246F3A"/>
    <w:rsid w:val="00246FCE"/>
    <w:rsid w:val="00263498"/>
    <w:rsid w:val="00265FCC"/>
    <w:rsid w:val="00267199"/>
    <w:rsid w:val="002722E0"/>
    <w:rsid w:val="0027363E"/>
    <w:rsid w:val="0027538C"/>
    <w:rsid w:val="00277379"/>
    <w:rsid w:val="00277AF1"/>
    <w:rsid w:val="00277B12"/>
    <w:rsid w:val="00284413"/>
    <w:rsid w:val="0028540B"/>
    <w:rsid w:val="00287374"/>
    <w:rsid w:val="00290468"/>
    <w:rsid w:val="00292CD2"/>
    <w:rsid w:val="00293E4E"/>
    <w:rsid w:val="00293FB8"/>
    <w:rsid w:val="002A51D1"/>
    <w:rsid w:val="002B7BED"/>
    <w:rsid w:val="002C11B0"/>
    <w:rsid w:val="002C1E02"/>
    <w:rsid w:val="002C72A6"/>
    <w:rsid w:val="002E50DD"/>
    <w:rsid w:val="002F665D"/>
    <w:rsid w:val="002F7F75"/>
    <w:rsid w:val="003017E9"/>
    <w:rsid w:val="00302EE4"/>
    <w:rsid w:val="0030354D"/>
    <w:rsid w:val="00312D32"/>
    <w:rsid w:val="00315960"/>
    <w:rsid w:val="003169D3"/>
    <w:rsid w:val="003208AF"/>
    <w:rsid w:val="0032414B"/>
    <w:rsid w:val="00324DC2"/>
    <w:rsid w:val="003460FF"/>
    <w:rsid w:val="0035059E"/>
    <w:rsid w:val="003520AD"/>
    <w:rsid w:val="003536B0"/>
    <w:rsid w:val="003551F7"/>
    <w:rsid w:val="003613EB"/>
    <w:rsid w:val="00370D92"/>
    <w:rsid w:val="003733C3"/>
    <w:rsid w:val="00373B4E"/>
    <w:rsid w:val="003769C4"/>
    <w:rsid w:val="003812F5"/>
    <w:rsid w:val="003917C1"/>
    <w:rsid w:val="0039224F"/>
    <w:rsid w:val="00396A56"/>
    <w:rsid w:val="003A3711"/>
    <w:rsid w:val="003B2C52"/>
    <w:rsid w:val="003B47AC"/>
    <w:rsid w:val="003B5776"/>
    <w:rsid w:val="003B6C98"/>
    <w:rsid w:val="003C404E"/>
    <w:rsid w:val="003C4AA6"/>
    <w:rsid w:val="003D11FA"/>
    <w:rsid w:val="003D1B95"/>
    <w:rsid w:val="003D590F"/>
    <w:rsid w:val="003E1CA1"/>
    <w:rsid w:val="003E1F6F"/>
    <w:rsid w:val="003E3EFD"/>
    <w:rsid w:val="003E709E"/>
    <w:rsid w:val="003E77B8"/>
    <w:rsid w:val="003F0BC3"/>
    <w:rsid w:val="003F13C9"/>
    <w:rsid w:val="003F14F2"/>
    <w:rsid w:val="003F2B75"/>
    <w:rsid w:val="003F2C71"/>
    <w:rsid w:val="003F530C"/>
    <w:rsid w:val="003F57FB"/>
    <w:rsid w:val="00401009"/>
    <w:rsid w:val="00414568"/>
    <w:rsid w:val="00415DEC"/>
    <w:rsid w:val="004168EA"/>
    <w:rsid w:val="00421771"/>
    <w:rsid w:val="00426E63"/>
    <w:rsid w:val="004276C0"/>
    <w:rsid w:val="00433210"/>
    <w:rsid w:val="004339A2"/>
    <w:rsid w:val="00434B27"/>
    <w:rsid w:val="0043604D"/>
    <w:rsid w:val="00440A57"/>
    <w:rsid w:val="0044147B"/>
    <w:rsid w:val="00442792"/>
    <w:rsid w:val="00442DBA"/>
    <w:rsid w:val="00443620"/>
    <w:rsid w:val="00443DBF"/>
    <w:rsid w:val="004472F3"/>
    <w:rsid w:val="00452DCC"/>
    <w:rsid w:val="004537A9"/>
    <w:rsid w:val="00453EDD"/>
    <w:rsid w:val="00462224"/>
    <w:rsid w:val="00462B47"/>
    <w:rsid w:val="00462ED8"/>
    <w:rsid w:val="004640A6"/>
    <w:rsid w:val="004644C2"/>
    <w:rsid w:val="00467352"/>
    <w:rsid w:val="0046764C"/>
    <w:rsid w:val="00467D1D"/>
    <w:rsid w:val="00476002"/>
    <w:rsid w:val="00476A12"/>
    <w:rsid w:val="0048260A"/>
    <w:rsid w:val="00485B6F"/>
    <w:rsid w:val="00492CC4"/>
    <w:rsid w:val="00492F09"/>
    <w:rsid w:val="004942E2"/>
    <w:rsid w:val="004A09DD"/>
    <w:rsid w:val="004A3742"/>
    <w:rsid w:val="004A5647"/>
    <w:rsid w:val="004B135D"/>
    <w:rsid w:val="004B3A85"/>
    <w:rsid w:val="004B43A2"/>
    <w:rsid w:val="004B70CC"/>
    <w:rsid w:val="004B72F6"/>
    <w:rsid w:val="004C01B0"/>
    <w:rsid w:val="004C4944"/>
    <w:rsid w:val="004C6C2E"/>
    <w:rsid w:val="004D4E39"/>
    <w:rsid w:val="004D76B8"/>
    <w:rsid w:val="004E5620"/>
    <w:rsid w:val="004F0662"/>
    <w:rsid w:val="0050724B"/>
    <w:rsid w:val="005173B7"/>
    <w:rsid w:val="00520CF9"/>
    <w:rsid w:val="00522F00"/>
    <w:rsid w:val="00523567"/>
    <w:rsid w:val="00526367"/>
    <w:rsid w:val="0054017C"/>
    <w:rsid w:val="00542891"/>
    <w:rsid w:val="00542C65"/>
    <w:rsid w:val="00545DE6"/>
    <w:rsid w:val="00546A20"/>
    <w:rsid w:val="00547412"/>
    <w:rsid w:val="005502ED"/>
    <w:rsid w:val="00550DA4"/>
    <w:rsid w:val="005510B6"/>
    <w:rsid w:val="00553CE6"/>
    <w:rsid w:val="005664BB"/>
    <w:rsid w:val="00566CF5"/>
    <w:rsid w:val="00567CB2"/>
    <w:rsid w:val="00576B77"/>
    <w:rsid w:val="005943F2"/>
    <w:rsid w:val="005A2010"/>
    <w:rsid w:val="005A25E1"/>
    <w:rsid w:val="005A4591"/>
    <w:rsid w:val="005B1109"/>
    <w:rsid w:val="005B2659"/>
    <w:rsid w:val="005B6FFC"/>
    <w:rsid w:val="005C0F7B"/>
    <w:rsid w:val="005C198F"/>
    <w:rsid w:val="005C20EF"/>
    <w:rsid w:val="005C54B5"/>
    <w:rsid w:val="005C5AD6"/>
    <w:rsid w:val="005C5B0C"/>
    <w:rsid w:val="005C6FF7"/>
    <w:rsid w:val="005C7656"/>
    <w:rsid w:val="005D0525"/>
    <w:rsid w:val="005D288D"/>
    <w:rsid w:val="005D6439"/>
    <w:rsid w:val="005D68EC"/>
    <w:rsid w:val="005E7FE2"/>
    <w:rsid w:val="005F3E28"/>
    <w:rsid w:val="005F5460"/>
    <w:rsid w:val="006060E0"/>
    <w:rsid w:val="00615F3A"/>
    <w:rsid w:val="0061778D"/>
    <w:rsid w:val="00621F0E"/>
    <w:rsid w:val="006255BE"/>
    <w:rsid w:val="00627441"/>
    <w:rsid w:val="0063042B"/>
    <w:rsid w:val="00631680"/>
    <w:rsid w:val="0063215A"/>
    <w:rsid w:val="00633EF7"/>
    <w:rsid w:val="00633F42"/>
    <w:rsid w:val="00634FA7"/>
    <w:rsid w:val="00636ECA"/>
    <w:rsid w:val="006371B9"/>
    <w:rsid w:val="006401D9"/>
    <w:rsid w:val="00641921"/>
    <w:rsid w:val="0064373A"/>
    <w:rsid w:val="00645D4C"/>
    <w:rsid w:val="00650507"/>
    <w:rsid w:val="00650BE9"/>
    <w:rsid w:val="00655CA5"/>
    <w:rsid w:val="00657D0A"/>
    <w:rsid w:val="00660CE5"/>
    <w:rsid w:val="00664E73"/>
    <w:rsid w:val="00670111"/>
    <w:rsid w:val="00671A1F"/>
    <w:rsid w:val="00671C28"/>
    <w:rsid w:val="00676339"/>
    <w:rsid w:val="006778B2"/>
    <w:rsid w:val="00684D3E"/>
    <w:rsid w:val="00687160"/>
    <w:rsid w:val="006B1A52"/>
    <w:rsid w:val="006B25AF"/>
    <w:rsid w:val="006B482A"/>
    <w:rsid w:val="006C39A7"/>
    <w:rsid w:val="006C3C21"/>
    <w:rsid w:val="006C410A"/>
    <w:rsid w:val="006C6233"/>
    <w:rsid w:val="006C6494"/>
    <w:rsid w:val="006C740E"/>
    <w:rsid w:val="006D511C"/>
    <w:rsid w:val="006E2F73"/>
    <w:rsid w:val="006E486D"/>
    <w:rsid w:val="006E4A0C"/>
    <w:rsid w:val="006E4ACD"/>
    <w:rsid w:val="006E7C88"/>
    <w:rsid w:val="006F2328"/>
    <w:rsid w:val="006F2BA8"/>
    <w:rsid w:val="006F4FD6"/>
    <w:rsid w:val="006F7DEF"/>
    <w:rsid w:val="00701EE8"/>
    <w:rsid w:val="0071435A"/>
    <w:rsid w:val="0071794C"/>
    <w:rsid w:val="007249BD"/>
    <w:rsid w:val="00725C31"/>
    <w:rsid w:val="007271C3"/>
    <w:rsid w:val="00731301"/>
    <w:rsid w:val="007349FE"/>
    <w:rsid w:val="0073565F"/>
    <w:rsid w:val="00737098"/>
    <w:rsid w:val="00740701"/>
    <w:rsid w:val="00751199"/>
    <w:rsid w:val="00754CCA"/>
    <w:rsid w:val="007563AE"/>
    <w:rsid w:val="0075688F"/>
    <w:rsid w:val="00757804"/>
    <w:rsid w:val="00764043"/>
    <w:rsid w:val="00771E25"/>
    <w:rsid w:val="0077260A"/>
    <w:rsid w:val="00773780"/>
    <w:rsid w:val="007767F0"/>
    <w:rsid w:val="00776FE5"/>
    <w:rsid w:val="0078183A"/>
    <w:rsid w:val="0078224D"/>
    <w:rsid w:val="0078428F"/>
    <w:rsid w:val="007856E0"/>
    <w:rsid w:val="00787DB7"/>
    <w:rsid w:val="007903A9"/>
    <w:rsid w:val="0079149E"/>
    <w:rsid w:val="007A13CA"/>
    <w:rsid w:val="007A1A4A"/>
    <w:rsid w:val="007B386A"/>
    <w:rsid w:val="007B68B8"/>
    <w:rsid w:val="007C0B00"/>
    <w:rsid w:val="007C36EA"/>
    <w:rsid w:val="007C7638"/>
    <w:rsid w:val="007C7CCE"/>
    <w:rsid w:val="007D099B"/>
    <w:rsid w:val="007D208D"/>
    <w:rsid w:val="007D2D4B"/>
    <w:rsid w:val="007D30A2"/>
    <w:rsid w:val="007D631F"/>
    <w:rsid w:val="007E0B20"/>
    <w:rsid w:val="007F3156"/>
    <w:rsid w:val="007F5985"/>
    <w:rsid w:val="007F7A91"/>
    <w:rsid w:val="007F7B03"/>
    <w:rsid w:val="00800991"/>
    <w:rsid w:val="00802C9F"/>
    <w:rsid w:val="00811729"/>
    <w:rsid w:val="00815336"/>
    <w:rsid w:val="00816BFD"/>
    <w:rsid w:val="00822615"/>
    <w:rsid w:val="00824707"/>
    <w:rsid w:val="0083333C"/>
    <w:rsid w:val="0084326E"/>
    <w:rsid w:val="00843765"/>
    <w:rsid w:val="00854BBF"/>
    <w:rsid w:val="00855BF9"/>
    <w:rsid w:val="0086037B"/>
    <w:rsid w:val="00865615"/>
    <w:rsid w:val="008656C1"/>
    <w:rsid w:val="00865910"/>
    <w:rsid w:val="00867008"/>
    <w:rsid w:val="00870E1C"/>
    <w:rsid w:val="00871D38"/>
    <w:rsid w:val="00873F8E"/>
    <w:rsid w:val="00874BB6"/>
    <w:rsid w:val="00874F0D"/>
    <w:rsid w:val="00875AEB"/>
    <w:rsid w:val="00881AEE"/>
    <w:rsid w:val="008821AD"/>
    <w:rsid w:val="00885A32"/>
    <w:rsid w:val="00887190"/>
    <w:rsid w:val="008874A9"/>
    <w:rsid w:val="00894D81"/>
    <w:rsid w:val="00896FDD"/>
    <w:rsid w:val="008A035B"/>
    <w:rsid w:val="008A0D4E"/>
    <w:rsid w:val="008A1D03"/>
    <w:rsid w:val="008B245D"/>
    <w:rsid w:val="008B34CA"/>
    <w:rsid w:val="008C5870"/>
    <w:rsid w:val="008C7ACF"/>
    <w:rsid w:val="008D092B"/>
    <w:rsid w:val="008D2130"/>
    <w:rsid w:val="008E07B8"/>
    <w:rsid w:val="008E0C04"/>
    <w:rsid w:val="008E156A"/>
    <w:rsid w:val="008E19B3"/>
    <w:rsid w:val="008E4F2D"/>
    <w:rsid w:val="008E5730"/>
    <w:rsid w:val="008E76A1"/>
    <w:rsid w:val="008F015A"/>
    <w:rsid w:val="008F2D9B"/>
    <w:rsid w:val="009003B5"/>
    <w:rsid w:val="00901F89"/>
    <w:rsid w:val="00905A6F"/>
    <w:rsid w:val="00912CDA"/>
    <w:rsid w:val="00914A01"/>
    <w:rsid w:val="00914AB6"/>
    <w:rsid w:val="00920430"/>
    <w:rsid w:val="00921515"/>
    <w:rsid w:val="00933077"/>
    <w:rsid w:val="0093766C"/>
    <w:rsid w:val="0094096B"/>
    <w:rsid w:val="00946EBB"/>
    <w:rsid w:val="00952097"/>
    <w:rsid w:val="00952139"/>
    <w:rsid w:val="009527D3"/>
    <w:rsid w:val="00953310"/>
    <w:rsid w:val="0095608A"/>
    <w:rsid w:val="00956DE6"/>
    <w:rsid w:val="009635E0"/>
    <w:rsid w:val="00966D37"/>
    <w:rsid w:val="009743B5"/>
    <w:rsid w:val="00975812"/>
    <w:rsid w:val="00982D08"/>
    <w:rsid w:val="00983999"/>
    <w:rsid w:val="00983FD2"/>
    <w:rsid w:val="0099088C"/>
    <w:rsid w:val="009919C3"/>
    <w:rsid w:val="009A2B12"/>
    <w:rsid w:val="009A378C"/>
    <w:rsid w:val="009A4FFE"/>
    <w:rsid w:val="009A724C"/>
    <w:rsid w:val="009A7E82"/>
    <w:rsid w:val="009B0133"/>
    <w:rsid w:val="009B0237"/>
    <w:rsid w:val="009B2C60"/>
    <w:rsid w:val="009B2EE8"/>
    <w:rsid w:val="009B6D05"/>
    <w:rsid w:val="009C02AF"/>
    <w:rsid w:val="009C1D87"/>
    <w:rsid w:val="009C35DB"/>
    <w:rsid w:val="009C39E0"/>
    <w:rsid w:val="009C415C"/>
    <w:rsid w:val="009C7EA3"/>
    <w:rsid w:val="009D0F46"/>
    <w:rsid w:val="009E08E1"/>
    <w:rsid w:val="009E180E"/>
    <w:rsid w:val="009E2FD7"/>
    <w:rsid w:val="009F34A9"/>
    <w:rsid w:val="009F5C5E"/>
    <w:rsid w:val="00A0151D"/>
    <w:rsid w:val="00A018B7"/>
    <w:rsid w:val="00A036BE"/>
    <w:rsid w:val="00A048D9"/>
    <w:rsid w:val="00A05CC7"/>
    <w:rsid w:val="00A06360"/>
    <w:rsid w:val="00A065BE"/>
    <w:rsid w:val="00A12D70"/>
    <w:rsid w:val="00A15B70"/>
    <w:rsid w:val="00A15E6E"/>
    <w:rsid w:val="00A21406"/>
    <w:rsid w:val="00A21698"/>
    <w:rsid w:val="00A21D6E"/>
    <w:rsid w:val="00A22F64"/>
    <w:rsid w:val="00A2359F"/>
    <w:rsid w:val="00A23CB5"/>
    <w:rsid w:val="00A2617E"/>
    <w:rsid w:val="00A2634C"/>
    <w:rsid w:val="00A26861"/>
    <w:rsid w:val="00A277A2"/>
    <w:rsid w:val="00A31715"/>
    <w:rsid w:val="00A31A9C"/>
    <w:rsid w:val="00A33679"/>
    <w:rsid w:val="00A422F1"/>
    <w:rsid w:val="00A5173A"/>
    <w:rsid w:val="00A546FC"/>
    <w:rsid w:val="00A549E1"/>
    <w:rsid w:val="00A557AE"/>
    <w:rsid w:val="00A56BFD"/>
    <w:rsid w:val="00A57A9D"/>
    <w:rsid w:val="00A64514"/>
    <w:rsid w:val="00A65FA8"/>
    <w:rsid w:val="00A67EFB"/>
    <w:rsid w:val="00A70084"/>
    <w:rsid w:val="00A71033"/>
    <w:rsid w:val="00A7103F"/>
    <w:rsid w:val="00A759BD"/>
    <w:rsid w:val="00A7636C"/>
    <w:rsid w:val="00A81A07"/>
    <w:rsid w:val="00A83ED0"/>
    <w:rsid w:val="00A90C9A"/>
    <w:rsid w:val="00A91504"/>
    <w:rsid w:val="00A91631"/>
    <w:rsid w:val="00A95CB7"/>
    <w:rsid w:val="00A96626"/>
    <w:rsid w:val="00AA3512"/>
    <w:rsid w:val="00AA5CD2"/>
    <w:rsid w:val="00AB3760"/>
    <w:rsid w:val="00AB4721"/>
    <w:rsid w:val="00AC04B3"/>
    <w:rsid w:val="00AC0F1E"/>
    <w:rsid w:val="00AC192D"/>
    <w:rsid w:val="00AC6985"/>
    <w:rsid w:val="00AC7F31"/>
    <w:rsid w:val="00AD18C4"/>
    <w:rsid w:val="00AD397B"/>
    <w:rsid w:val="00AD4527"/>
    <w:rsid w:val="00AD5482"/>
    <w:rsid w:val="00AD6256"/>
    <w:rsid w:val="00AE014A"/>
    <w:rsid w:val="00AE2292"/>
    <w:rsid w:val="00AE27A7"/>
    <w:rsid w:val="00AE4AFE"/>
    <w:rsid w:val="00AE510D"/>
    <w:rsid w:val="00AF2B82"/>
    <w:rsid w:val="00AF61E1"/>
    <w:rsid w:val="00AF65ED"/>
    <w:rsid w:val="00B11EF0"/>
    <w:rsid w:val="00B11F4F"/>
    <w:rsid w:val="00B1480C"/>
    <w:rsid w:val="00B20874"/>
    <w:rsid w:val="00B21AB2"/>
    <w:rsid w:val="00B24F9C"/>
    <w:rsid w:val="00B452CC"/>
    <w:rsid w:val="00B47C4C"/>
    <w:rsid w:val="00B518F1"/>
    <w:rsid w:val="00B5286E"/>
    <w:rsid w:val="00B53C5B"/>
    <w:rsid w:val="00B54B37"/>
    <w:rsid w:val="00B54F5F"/>
    <w:rsid w:val="00B6256F"/>
    <w:rsid w:val="00B62D4B"/>
    <w:rsid w:val="00B66DA6"/>
    <w:rsid w:val="00B734C6"/>
    <w:rsid w:val="00B75617"/>
    <w:rsid w:val="00B81812"/>
    <w:rsid w:val="00B82F9E"/>
    <w:rsid w:val="00B85047"/>
    <w:rsid w:val="00B86D30"/>
    <w:rsid w:val="00B90832"/>
    <w:rsid w:val="00B932D1"/>
    <w:rsid w:val="00B9399B"/>
    <w:rsid w:val="00B939DE"/>
    <w:rsid w:val="00B94017"/>
    <w:rsid w:val="00BA0073"/>
    <w:rsid w:val="00BA46F4"/>
    <w:rsid w:val="00BB0226"/>
    <w:rsid w:val="00BB3649"/>
    <w:rsid w:val="00BB4989"/>
    <w:rsid w:val="00BB7125"/>
    <w:rsid w:val="00BC51B4"/>
    <w:rsid w:val="00BC6054"/>
    <w:rsid w:val="00BC7693"/>
    <w:rsid w:val="00BD196E"/>
    <w:rsid w:val="00BE08D9"/>
    <w:rsid w:val="00BE3F7F"/>
    <w:rsid w:val="00BE526F"/>
    <w:rsid w:val="00BF0AAF"/>
    <w:rsid w:val="00BF135B"/>
    <w:rsid w:val="00BF17AF"/>
    <w:rsid w:val="00BF4EEA"/>
    <w:rsid w:val="00C03932"/>
    <w:rsid w:val="00C12CEC"/>
    <w:rsid w:val="00C131FB"/>
    <w:rsid w:val="00C1491A"/>
    <w:rsid w:val="00C15F60"/>
    <w:rsid w:val="00C17CDF"/>
    <w:rsid w:val="00C21A05"/>
    <w:rsid w:val="00C22B38"/>
    <w:rsid w:val="00C22E06"/>
    <w:rsid w:val="00C23333"/>
    <w:rsid w:val="00C2576B"/>
    <w:rsid w:val="00C33607"/>
    <w:rsid w:val="00C34B89"/>
    <w:rsid w:val="00C3542F"/>
    <w:rsid w:val="00C36EFC"/>
    <w:rsid w:val="00C423E7"/>
    <w:rsid w:val="00C502BF"/>
    <w:rsid w:val="00C629C9"/>
    <w:rsid w:val="00C62DE8"/>
    <w:rsid w:val="00C638F7"/>
    <w:rsid w:val="00C646C6"/>
    <w:rsid w:val="00C65820"/>
    <w:rsid w:val="00C75B11"/>
    <w:rsid w:val="00C833E5"/>
    <w:rsid w:val="00C85412"/>
    <w:rsid w:val="00C913F2"/>
    <w:rsid w:val="00C95878"/>
    <w:rsid w:val="00CA15FE"/>
    <w:rsid w:val="00CA2405"/>
    <w:rsid w:val="00CA39CB"/>
    <w:rsid w:val="00CB2558"/>
    <w:rsid w:val="00CB3DAB"/>
    <w:rsid w:val="00CB602A"/>
    <w:rsid w:val="00CB6D47"/>
    <w:rsid w:val="00CC02E8"/>
    <w:rsid w:val="00CC1635"/>
    <w:rsid w:val="00CC1A87"/>
    <w:rsid w:val="00CC262A"/>
    <w:rsid w:val="00CC4A3C"/>
    <w:rsid w:val="00CC77FE"/>
    <w:rsid w:val="00CC792B"/>
    <w:rsid w:val="00CD30CB"/>
    <w:rsid w:val="00CD4C0D"/>
    <w:rsid w:val="00CD6100"/>
    <w:rsid w:val="00CD6738"/>
    <w:rsid w:val="00CE06A5"/>
    <w:rsid w:val="00CE732E"/>
    <w:rsid w:val="00CF0432"/>
    <w:rsid w:val="00CF1B40"/>
    <w:rsid w:val="00CF1F57"/>
    <w:rsid w:val="00CF2A93"/>
    <w:rsid w:val="00CF346F"/>
    <w:rsid w:val="00D0230D"/>
    <w:rsid w:val="00D0383F"/>
    <w:rsid w:val="00D03DF0"/>
    <w:rsid w:val="00D04202"/>
    <w:rsid w:val="00D06A79"/>
    <w:rsid w:val="00D079A4"/>
    <w:rsid w:val="00D10D13"/>
    <w:rsid w:val="00D1142C"/>
    <w:rsid w:val="00D14C05"/>
    <w:rsid w:val="00D201E2"/>
    <w:rsid w:val="00D20634"/>
    <w:rsid w:val="00D23040"/>
    <w:rsid w:val="00D24FB7"/>
    <w:rsid w:val="00D258CE"/>
    <w:rsid w:val="00D319C9"/>
    <w:rsid w:val="00D329B3"/>
    <w:rsid w:val="00D332B7"/>
    <w:rsid w:val="00D40294"/>
    <w:rsid w:val="00D43687"/>
    <w:rsid w:val="00D50154"/>
    <w:rsid w:val="00D50EEC"/>
    <w:rsid w:val="00D50FE9"/>
    <w:rsid w:val="00D51340"/>
    <w:rsid w:val="00D56CE9"/>
    <w:rsid w:val="00D60C5A"/>
    <w:rsid w:val="00D62C78"/>
    <w:rsid w:val="00D73AE6"/>
    <w:rsid w:val="00D774E6"/>
    <w:rsid w:val="00D7777E"/>
    <w:rsid w:val="00D777B3"/>
    <w:rsid w:val="00D81354"/>
    <w:rsid w:val="00D91F0C"/>
    <w:rsid w:val="00D93710"/>
    <w:rsid w:val="00D96123"/>
    <w:rsid w:val="00DA10C0"/>
    <w:rsid w:val="00DB1DAD"/>
    <w:rsid w:val="00DB6F42"/>
    <w:rsid w:val="00DB7C77"/>
    <w:rsid w:val="00DC1F1E"/>
    <w:rsid w:val="00DC3DBD"/>
    <w:rsid w:val="00DC4B89"/>
    <w:rsid w:val="00DD005B"/>
    <w:rsid w:val="00DD1F88"/>
    <w:rsid w:val="00DD3CC3"/>
    <w:rsid w:val="00DD3EDC"/>
    <w:rsid w:val="00DD491C"/>
    <w:rsid w:val="00DD5F24"/>
    <w:rsid w:val="00DE167E"/>
    <w:rsid w:val="00DE555E"/>
    <w:rsid w:val="00DE7089"/>
    <w:rsid w:val="00DF5AF3"/>
    <w:rsid w:val="00E01B08"/>
    <w:rsid w:val="00E025D0"/>
    <w:rsid w:val="00E06C39"/>
    <w:rsid w:val="00E10F4F"/>
    <w:rsid w:val="00E23037"/>
    <w:rsid w:val="00E32FF1"/>
    <w:rsid w:val="00E356FD"/>
    <w:rsid w:val="00E375D9"/>
    <w:rsid w:val="00E37AA7"/>
    <w:rsid w:val="00E420A5"/>
    <w:rsid w:val="00E43FF0"/>
    <w:rsid w:val="00E454BF"/>
    <w:rsid w:val="00E56378"/>
    <w:rsid w:val="00E61EB5"/>
    <w:rsid w:val="00E66CFB"/>
    <w:rsid w:val="00E66E47"/>
    <w:rsid w:val="00E706D4"/>
    <w:rsid w:val="00E73031"/>
    <w:rsid w:val="00E73CFF"/>
    <w:rsid w:val="00E7454C"/>
    <w:rsid w:val="00E753FA"/>
    <w:rsid w:val="00E758D1"/>
    <w:rsid w:val="00E7685D"/>
    <w:rsid w:val="00E8095F"/>
    <w:rsid w:val="00E84A8A"/>
    <w:rsid w:val="00E85D27"/>
    <w:rsid w:val="00E8755A"/>
    <w:rsid w:val="00E875CB"/>
    <w:rsid w:val="00E91E6B"/>
    <w:rsid w:val="00EB339C"/>
    <w:rsid w:val="00EB6451"/>
    <w:rsid w:val="00EB6549"/>
    <w:rsid w:val="00EB68C8"/>
    <w:rsid w:val="00EC0322"/>
    <w:rsid w:val="00EC3512"/>
    <w:rsid w:val="00ED791C"/>
    <w:rsid w:val="00EE13ED"/>
    <w:rsid w:val="00EE5A8F"/>
    <w:rsid w:val="00EE6E99"/>
    <w:rsid w:val="00EF225C"/>
    <w:rsid w:val="00EF3F2B"/>
    <w:rsid w:val="00F022BE"/>
    <w:rsid w:val="00F0343B"/>
    <w:rsid w:val="00F03E95"/>
    <w:rsid w:val="00F04981"/>
    <w:rsid w:val="00F1315B"/>
    <w:rsid w:val="00F15AF4"/>
    <w:rsid w:val="00F15EA8"/>
    <w:rsid w:val="00F2133C"/>
    <w:rsid w:val="00F220D3"/>
    <w:rsid w:val="00F23F58"/>
    <w:rsid w:val="00F23F7B"/>
    <w:rsid w:val="00F27DEC"/>
    <w:rsid w:val="00F301EE"/>
    <w:rsid w:val="00F32DFC"/>
    <w:rsid w:val="00F37A95"/>
    <w:rsid w:val="00F41FA6"/>
    <w:rsid w:val="00F434E3"/>
    <w:rsid w:val="00F47F79"/>
    <w:rsid w:val="00F51736"/>
    <w:rsid w:val="00F536A3"/>
    <w:rsid w:val="00F5395D"/>
    <w:rsid w:val="00F55EE7"/>
    <w:rsid w:val="00F578B7"/>
    <w:rsid w:val="00F57C3E"/>
    <w:rsid w:val="00F6113A"/>
    <w:rsid w:val="00F63532"/>
    <w:rsid w:val="00F650A2"/>
    <w:rsid w:val="00F651C9"/>
    <w:rsid w:val="00F658E8"/>
    <w:rsid w:val="00F712CA"/>
    <w:rsid w:val="00F72629"/>
    <w:rsid w:val="00F73BA0"/>
    <w:rsid w:val="00F76948"/>
    <w:rsid w:val="00F84430"/>
    <w:rsid w:val="00F84681"/>
    <w:rsid w:val="00F84FF2"/>
    <w:rsid w:val="00F860F6"/>
    <w:rsid w:val="00F92044"/>
    <w:rsid w:val="00F9362E"/>
    <w:rsid w:val="00F93682"/>
    <w:rsid w:val="00F9477A"/>
    <w:rsid w:val="00F95070"/>
    <w:rsid w:val="00F97AAE"/>
    <w:rsid w:val="00FA269E"/>
    <w:rsid w:val="00FD2A95"/>
    <w:rsid w:val="00FD2CB3"/>
    <w:rsid w:val="00FD46DA"/>
    <w:rsid w:val="00FD65F6"/>
    <w:rsid w:val="00FD6947"/>
    <w:rsid w:val="00FE1034"/>
    <w:rsid w:val="00FE13D7"/>
    <w:rsid w:val="00FE3734"/>
    <w:rsid w:val="00FF09FA"/>
    <w:rsid w:val="00FF157D"/>
    <w:rsid w:val="00FF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1E7B"/>
  <w15:chartTrackingRefBased/>
  <w15:docId w15:val="{04B91D66-06FD-4D1C-BACD-0345E23D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DB"/>
  </w:style>
  <w:style w:type="paragraph" w:styleId="Heading2">
    <w:name w:val="heading 2"/>
    <w:basedOn w:val="Normal"/>
    <w:next w:val="Normal"/>
    <w:link w:val="Heading2Char"/>
    <w:qFormat/>
    <w:rsid w:val="009C35DB"/>
    <w:pPr>
      <w:keepNext/>
      <w:spacing w:after="0" w:line="240" w:lineRule="auto"/>
      <w:jc w:val="center"/>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9"/>
    <w:semiHidden/>
    <w:unhideWhenUsed/>
    <w:qFormat/>
    <w:rsid w:val="00415D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35DB"/>
    <w:rPr>
      <w:rFonts w:ascii="Times New Roman" w:eastAsia="Times New Roman" w:hAnsi="Times New Roman" w:cs="Times New Roman"/>
      <w:b/>
      <w:sz w:val="28"/>
      <w:szCs w:val="20"/>
    </w:rPr>
  </w:style>
  <w:style w:type="paragraph" w:styleId="ListParagraph">
    <w:name w:val="List Paragraph"/>
    <w:basedOn w:val="Normal"/>
    <w:uiPriority w:val="34"/>
    <w:qFormat/>
    <w:rsid w:val="009C35DB"/>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rsid w:val="009C35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C35DB"/>
    <w:rPr>
      <w:rFonts w:ascii="Times New Roman" w:eastAsia="Times New Roman" w:hAnsi="Times New Roman" w:cs="Times New Roman"/>
      <w:sz w:val="24"/>
      <w:szCs w:val="24"/>
    </w:rPr>
  </w:style>
  <w:style w:type="table" w:styleId="TableGrid">
    <w:name w:val="Table Grid"/>
    <w:basedOn w:val="TableNormal"/>
    <w:uiPriority w:val="39"/>
    <w:rsid w:val="009C3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DB"/>
  </w:style>
  <w:style w:type="character" w:styleId="Hyperlink">
    <w:name w:val="Hyperlink"/>
    <w:basedOn w:val="DefaultParagraphFont"/>
    <w:uiPriority w:val="99"/>
    <w:unhideWhenUsed/>
    <w:rsid w:val="009C35DB"/>
    <w:rPr>
      <w:color w:val="0563C1" w:themeColor="hyperlink"/>
      <w:u w:val="single"/>
    </w:rPr>
  </w:style>
  <w:style w:type="character" w:styleId="FollowedHyperlink">
    <w:name w:val="FollowedHyperlink"/>
    <w:basedOn w:val="DefaultParagraphFont"/>
    <w:uiPriority w:val="99"/>
    <w:semiHidden/>
    <w:unhideWhenUsed/>
    <w:rsid w:val="009C35DB"/>
    <w:rPr>
      <w:color w:val="954F72" w:themeColor="followedHyperlink"/>
      <w:u w:val="single"/>
    </w:rPr>
  </w:style>
  <w:style w:type="paragraph" w:styleId="Title">
    <w:name w:val="Title"/>
    <w:basedOn w:val="Normal"/>
    <w:link w:val="TitleChar"/>
    <w:qFormat/>
    <w:rsid w:val="00D51340"/>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D51340"/>
    <w:rPr>
      <w:rFonts w:ascii="Times New Roman" w:eastAsia="Times New Roman" w:hAnsi="Times New Roman" w:cs="Times New Roman"/>
      <w:b/>
      <w:sz w:val="28"/>
      <w:szCs w:val="24"/>
    </w:rPr>
  </w:style>
  <w:style w:type="character" w:styleId="UnresolvedMention">
    <w:name w:val="Unresolved Mention"/>
    <w:basedOn w:val="DefaultParagraphFont"/>
    <w:uiPriority w:val="99"/>
    <w:semiHidden/>
    <w:unhideWhenUsed/>
    <w:rsid w:val="001D52C3"/>
    <w:rPr>
      <w:color w:val="605E5C"/>
      <w:shd w:val="clear" w:color="auto" w:fill="E1DFDD"/>
    </w:rPr>
  </w:style>
  <w:style w:type="paragraph" w:customStyle="1" w:styleId="Default">
    <w:name w:val="Default"/>
    <w:rsid w:val="00246F3A"/>
    <w:pPr>
      <w:autoSpaceDE w:val="0"/>
      <w:autoSpaceDN w:val="0"/>
      <w:adjustRightInd w:val="0"/>
      <w:spacing w:after="0" w:line="240" w:lineRule="auto"/>
    </w:pPr>
    <w:rPr>
      <w:rFonts w:ascii="Lato" w:hAnsi="Lato" w:cs="Lato"/>
      <w:color w:val="000000"/>
      <w:sz w:val="24"/>
      <w:szCs w:val="24"/>
    </w:rPr>
  </w:style>
  <w:style w:type="paragraph" w:styleId="NormalWeb">
    <w:name w:val="Normal (Web)"/>
    <w:basedOn w:val="Normal"/>
    <w:uiPriority w:val="99"/>
    <w:unhideWhenUsed/>
    <w:rsid w:val="008A035B"/>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E555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E555E"/>
    <w:rPr>
      <w:rFonts w:ascii="Consolas" w:hAnsi="Consolas"/>
      <w:sz w:val="21"/>
      <w:szCs w:val="21"/>
    </w:rPr>
  </w:style>
  <w:style w:type="character" w:customStyle="1" w:styleId="Heading3Char">
    <w:name w:val="Heading 3 Char"/>
    <w:basedOn w:val="DefaultParagraphFont"/>
    <w:link w:val="Heading3"/>
    <w:uiPriority w:val="9"/>
    <w:semiHidden/>
    <w:rsid w:val="00415D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8183">
      <w:bodyDiv w:val="1"/>
      <w:marLeft w:val="0"/>
      <w:marRight w:val="0"/>
      <w:marTop w:val="0"/>
      <w:marBottom w:val="0"/>
      <w:divBdr>
        <w:top w:val="none" w:sz="0" w:space="0" w:color="auto"/>
        <w:left w:val="none" w:sz="0" w:space="0" w:color="auto"/>
        <w:bottom w:val="none" w:sz="0" w:space="0" w:color="auto"/>
        <w:right w:val="none" w:sz="0" w:space="0" w:color="auto"/>
      </w:divBdr>
    </w:div>
    <w:div w:id="190925182">
      <w:bodyDiv w:val="1"/>
      <w:marLeft w:val="0"/>
      <w:marRight w:val="0"/>
      <w:marTop w:val="0"/>
      <w:marBottom w:val="0"/>
      <w:divBdr>
        <w:top w:val="none" w:sz="0" w:space="0" w:color="auto"/>
        <w:left w:val="none" w:sz="0" w:space="0" w:color="auto"/>
        <w:bottom w:val="none" w:sz="0" w:space="0" w:color="auto"/>
        <w:right w:val="none" w:sz="0" w:space="0" w:color="auto"/>
      </w:divBdr>
    </w:div>
    <w:div w:id="233707334">
      <w:bodyDiv w:val="1"/>
      <w:marLeft w:val="0"/>
      <w:marRight w:val="0"/>
      <w:marTop w:val="0"/>
      <w:marBottom w:val="0"/>
      <w:divBdr>
        <w:top w:val="none" w:sz="0" w:space="0" w:color="auto"/>
        <w:left w:val="none" w:sz="0" w:space="0" w:color="auto"/>
        <w:bottom w:val="none" w:sz="0" w:space="0" w:color="auto"/>
        <w:right w:val="none" w:sz="0" w:space="0" w:color="auto"/>
      </w:divBdr>
    </w:div>
    <w:div w:id="282077298">
      <w:bodyDiv w:val="1"/>
      <w:marLeft w:val="0"/>
      <w:marRight w:val="0"/>
      <w:marTop w:val="0"/>
      <w:marBottom w:val="0"/>
      <w:divBdr>
        <w:top w:val="none" w:sz="0" w:space="0" w:color="auto"/>
        <w:left w:val="none" w:sz="0" w:space="0" w:color="auto"/>
        <w:bottom w:val="none" w:sz="0" w:space="0" w:color="auto"/>
        <w:right w:val="none" w:sz="0" w:space="0" w:color="auto"/>
      </w:divBdr>
    </w:div>
    <w:div w:id="299313127">
      <w:bodyDiv w:val="1"/>
      <w:marLeft w:val="0"/>
      <w:marRight w:val="0"/>
      <w:marTop w:val="0"/>
      <w:marBottom w:val="0"/>
      <w:divBdr>
        <w:top w:val="none" w:sz="0" w:space="0" w:color="auto"/>
        <w:left w:val="none" w:sz="0" w:space="0" w:color="auto"/>
        <w:bottom w:val="none" w:sz="0" w:space="0" w:color="auto"/>
        <w:right w:val="none" w:sz="0" w:space="0" w:color="auto"/>
      </w:divBdr>
    </w:div>
    <w:div w:id="313485103">
      <w:bodyDiv w:val="1"/>
      <w:marLeft w:val="0"/>
      <w:marRight w:val="0"/>
      <w:marTop w:val="0"/>
      <w:marBottom w:val="0"/>
      <w:divBdr>
        <w:top w:val="none" w:sz="0" w:space="0" w:color="auto"/>
        <w:left w:val="none" w:sz="0" w:space="0" w:color="auto"/>
        <w:bottom w:val="none" w:sz="0" w:space="0" w:color="auto"/>
        <w:right w:val="none" w:sz="0" w:space="0" w:color="auto"/>
      </w:divBdr>
    </w:div>
    <w:div w:id="386688088">
      <w:bodyDiv w:val="1"/>
      <w:marLeft w:val="0"/>
      <w:marRight w:val="0"/>
      <w:marTop w:val="0"/>
      <w:marBottom w:val="0"/>
      <w:divBdr>
        <w:top w:val="none" w:sz="0" w:space="0" w:color="auto"/>
        <w:left w:val="none" w:sz="0" w:space="0" w:color="auto"/>
        <w:bottom w:val="none" w:sz="0" w:space="0" w:color="auto"/>
        <w:right w:val="none" w:sz="0" w:space="0" w:color="auto"/>
      </w:divBdr>
    </w:div>
    <w:div w:id="459492670">
      <w:bodyDiv w:val="1"/>
      <w:marLeft w:val="0"/>
      <w:marRight w:val="0"/>
      <w:marTop w:val="0"/>
      <w:marBottom w:val="0"/>
      <w:divBdr>
        <w:top w:val="none" w:sz="0" w:space="0" w:color="auto"/>
        <w:left w:val="none" w:sz="0" w:space="0" w:color="auto"/>
        <w:bottom w:val="none" w:sz="0" w:space="0" w:color="auto"/>
        <w:right w:val="none" w:sz="0" w:space="0" w:color="auto"/>
      </w:divBdr>
    </w:div>
    <w:div w:id="508258836">
      <w:bodyDiv w:val="1"/>
      <w:marLeft w:val="0"/>
      <w:marRight w:val="0"/>
      <w:marTop w:val="0"/>
      <w:marBottom w:val="0"/>
      <w:divBdr>
        <w:top w:val="none" w:sz="0" w:space="0" w:color="auto"/>
        <w:left w:val="none" w:sz="0" w:space="0" w:color="auto"/>
        <w:bottom w:val="none" w:sz="0" w:space="0" w:color="auto"/>
        <w:right w:val="none" w:sz="0" w:space="0" w:color="auto"/>
      </w:divBdr>
    </w:div>
    <w:div w:id="775175261">
      <w:bodyDiv w:val="1"/>
      <w:marLeft w:val="0"/>
      <w:marRight w:val="0"/>
      <w:marTop w:val="0"/>
      <w:marBottom w:val="0"/>
      <w:divBdr>
        <w:top w:val="none" w:sz="0" w:space="0" w:color="auto"/>
        <w:left w:val="none" w:sz="0" w:space="0" w:color="auto"/>
        <w:bottom w:val="none" w:sz="0" w:space="0" w:color="auto"/>
        <w:right w:val="none" w:sz="0" w:space="0" w:color="auto"/>
      </w:divBdr>
    </w:div>
    <w:div w:id="828446993">
      <w:bodyDiv w:val="1"/>
      <w:marLeft w:val="0"/>
      <w:marRight w:val="0"/>
      <w:marTop w:val="0"/>
      <w:marBottom w:val="0"/>
      <w:divBdr>
        <w:top w:val="none" w:sz="0" w:space="0" w:color="auto"/>
        <w:left w:val="none" w:sz="0" w:space="0" w:color="auto"/>
        <w:bottom w:val="none" w:sz="0" w:space="0" w:color="auto"/>
        <w:right w:val="none" w:sz="0" w:space="0" w:color="auto"/>
      </w:divBdr>
    </w:div>
    <w:div w:id="845829625">
      <w:bodyDiv w:val="1"/>
      <w:marLeft w:val="0"/>
      <w:marRight w:val="0"/>
      <w:marTop w:val="0"/>
      <w:marBottom w:val="0"/>
      <w:divBdr>
        <w:top w:val="none" w:sz="0" w:space="0" w:color="auto"/>
        <w:left w:val="none" w:sz="0" w:space="0" w:color="auto"/>
        <w:bottom w:val="none" w:sz="0" w:space="0" w:color="auto"/>
        <w:right w:val="none" w:sz="0" w:space="0" w:color="auto"/>
      </w:divBdr>
    </w:div>
    <w:div w:id="956567333">
      <w:bodyDiv w:val="1"/>
      <w:marLeft w:val="0"/>
      <w:marRight w:val="0"/>
      <w:marTop w:val="0"/>
      <w:marBottom w:val="0"/>
      <w:divBdr>
        <w:top w:val="none" w:sz="0" w:space="0" w:color="auto"/>
        <w:left w:val="none" w:sz="0" w:space="0" w:color="auto"/>
        <w:bottom w:val="none" w:sz="0" w:space="0" w:color="auto"/>
        <w:right w:val="none" w:sz="0" w:space="0" w:color="auto"/>
      </w:divBdr>
    </w:div>
    <w:div w:id="1046753581">
      <w:bodyDiv w:val="1"/>
      <w:marLeft w:val="0"/>
      <w:marRight w:val="0"/>
      <w:marTop w:val="0"/>
      <w:marBottom w:val="0"/>
      <w:divBdr>
        <w:top w:val="none" w:sz="0" w:space="0" w:color="auto"/>
        <w:left w:val="none" w:sz="0" w:space="0" w:color="auto"/>
        <w:bottom w:val="none" w:sz="0" w:space="0" w:color="auto"/>
        <w:right w:val="none" w:sz="0" w:space="0" w:color="auto"/>
      </w:divBdr>
    </w:div>
    <w:div w:id="1287352276">
      <w:bodyDiv w:val="1"/>
      <w:marLeft w:val="0"/>
      <w:marRight w:val="0"/>
      <w:marTop w:val="0"/>
      <w:marBottom w:val="0"/>
      <w:divBdr>
        <w:top w:val="none" w:sz="0" w:space="0" w:color="auto"/>
        <w:left w:val="none" w:sz="0" w:space="0" w:color="auto"/>
        <w:bottom w:val="none" w:sz="0" w:space="0" w:color="auto"/>
        <w:right w:val="none" w:sz="0" w:space="0" w:color="auto"/>
      </w:divBdr>
    </w:div>
    <w:div w:id="1344896449">
      <w:bodyDiv w:val="1"/>
      <w:marLeft w:val="0"/>
      <w:marRight w:val="0"/>
      <w:marTop w:val="0"/>
      <w:marBottom w:val="0"/>
      <w:divBdr>
        <w:top w:val="none" w:sz="0" w:space="0" w:color="auto"/>
        <w:left w:val="none" w:sz="0" w:space="0" w:color="auto"/>
        <w:bottom w:val="none" w:sz="0" w:space="0" w:color="auto"/>
        <w:right w:val="none" w:sz="0" w:space="0" w:color="auto"/>
      </w:divBdr>
    </w:div>
    <w:div w:id="1344938480">
      <w:bodyDiv w:val="1"/>
      <w:marLeft w:val="0"/>
      <w:marRight w:val="0"/>
      <w:marTop w:val="0"/>
      <w:marBottom w:val="0"/>
      <w:divBdr>
        <w:top w:val="none" w:sz="0" w:space="0" w:color="auto"/>
        <w:left w:val="none" w:sz="0" w:space="0" w:color="auto"/>
        <w:bottom w:val="none" w:sz="0" w:space="0" w:color="auto"/>
        <w:right w:val="none" w:sz="0" w:space="0" w:color="auto"/>
      </w:divBdr>
    </w:div>
    <w:div w:id="1347056524">
      <w:bodyDiv w:val="1"/>
      <w:marLeft w:val="0"/>
      <w:marRight w:val="0"/>
      <w:marTop w:val="0"/>
      <w:marBottom w:val="0"/>
      <w:divBdr>
        <w:top w:val="none" w:sz="0" w:space="0" w:color="auto"/>
        <w:left w:val="none" w:sz="0" w:space="0" w:color="auto"/>
        <w:bottom w:val="none" w:sz="0" w:space="0" w:color="auto"/>
        <w:right w:val="none" w:sz="0" w:space="0" w:color="auto"/>
      </w:divBdr>
    </w:div>
    <w:div w:id="1378433256">
      <w:bodyDiv w:val="1"/>
      <w:marLeft w:val="0"/>
      <w:marRight w:val="0"/>
      <w:marTop w:val="0"/>
      <w:marBottom w:val="0"/>
      <w:divBdr>
        <w:top w:val="none" w:sz="0" w:space="0" w:color="auto"/>
        <w:left w:val="none" w:sz="0" w:space="0" w:color="auto"/>
        <w:bottom w:val="none" w:sz="0" w:space="0" w:color="auto"/>
        <w:right w:val="none" w:sz="0" w:space="0" w:color="auto"/>
      </w:divBdr>
    </w:div>
    <w:div w:id="1411465569">
      <w:bodyDiv w:val="1"/>
      <w:marLeft w:val="0"/>
      <w:marRight w:val="0"/>
      <w:marTop w:val="0"/>
      <w:marBottom w:val="0"/>
      <w:divBdr>
        <w:top w:val="none" w:sz="0" w:space="0" w:color="auto"/>
        <w:left w:val="none" w:sz="0" w:space="0" w:color="auto"/>
        <w:bottom w:val="none" w:sz="0" w:space="0" w:color="auto"/>
        <w:right w:val="none" w:sz="0" w:space="0" w:color="auto"/>
      </w:divBdr>
    </w:div>
    <w:div w:id="1433551232">
      <w:bodyDiv w:val="1"/>
      <w:marLeft w:val="0"/>
      <w:marRight w:val="0"/>
      <w:marTop w:val="0"/>
      <w:marBottom w:val="0"/>
      <w:divBdr>
        <w:top w:val="none" w:sz="0" w:space="0" w:color="auto"/>
        <w:left w:val="none" w:sz="0" w:space="0" w:color="auto"/>
        <w:bottom w:val="none" w:sz="0" w:space="0" w:color="auto"/>
        <w:right w:val="none" w:sz="0" w:space="0" w:color="auto"/>
      </w:divBdr>
    </w:div>
    <w:div w:id="1516994230">
      <w:bodyDiv w:val="1"/>
      <w:marLeft w:val="0"/>
      <w:marRight w:val="0"/>
      <w:marTop w:val="0"/>
      <w:marBottom w:val="0"/>
      <w:divBdr>
        <w:top w:val="none" w:sz="0" w:space="0" w:color="auto"/>
        <w:left w:val="none" w:sz="0" w:space="0" w:color="auto"/>
        <w:bottom w:val="none" w:sz="0" w:space="0" w:color="auto"/>
        <w:right w:val="none" w:sz="0" w:space="0" w:color="auto"/>
      </w:divBdr>
    </w:div>
    <w:div w:id="1664046746">
      <w:bodyDiv w:val="1"/>
      <w:marLeft w:val="0"/>
      <w:marRight w:val="0"/>
      <w:marTop w:val="0"/>
      <w:marBottom w:val="0"/>
      <w:divBdr>
        <w:top w:val="none" w:sz="0" w:space="0" w:color="auto"/>
        <w:left w:val="none" w:sz="0" w:space="0" w:color="auto"/>
        <w:bottom w:val="none" w:sz="0" w:space="0" w:color="auto"/>
        <w:right w:val="none" w:sz="0" w:space="0" w:color="auto"/>
      </w:divBdr>
    </w:div>
    <w:div w:id="1822768251">
      <w:bodyDiv w:val="1"/>
      <w:marLeft w:val="0"/>
      <w:marRight w:val="0"/>
      <w:marTop w:val="0"/>
      <w:marBottom w:val="0"/>
      <w:divBdr>
        <w:top w:val="none" w:sz="0" w:space="0" w:color="auto"/>
        <w:left w:val="none" w:sz="0" w:space="0" w:color="auto"/>
        <w:bottom w:val="none" w:sz="0" w:space="0" w:color="auto"/>
        <w:right w:val="none" w:sz="0" w:space="0" w:color="auto"/>
      </w:divBdr>
    </w:div>
    <w:div w:id="1848979240">
      <w:bodyDiv w:val="1"/>
      <w:marLeft w:val="0"/>
      <w:marRight w:val="0"/>
      <w:marTop w:val="0"/>
      <w:marBottom w:val="0"/>
      <w:divBdr>
        <w:top w:val="none" w:sz="0" w:space="0" w:color="auto"/>
        <w:left w:val="none" w:sz="0" w:space="0" w:color="auto"/>
        <w:bottom w:val="none" w:sz="0" w:space="0" w:color="auto"/>
        <w:right w:val="none" w:sz="0" w:space="0" w:color="auto"/>
      </w:divBdr>
    </w:div>
    <w:div w:id="1899171078">
      <w:bodyDiv w:val="1"/>
      <w:marLeft w:val="0"/>
      <w:marRight w:val="0"/>
      <w:marTop w:val="0"/>
      <w:marBottom w:val="0"/>
      <w:divBdr>
        <w:top w:val="none" w:sz="0" w:space="0" w:color="auto"/>
        <w:left w:val="none" w:sz="0" w:space="0" w:color="auto"/>
        <w:bottom w:val="none" w:sz="0" w:space="0" w:color="auto"/>
        <w:right w:val="none" w:sz="0" w:space="0" w:color="auto"/>
      </w:divBdr>
    </w:div>
    <w:div w:id="19238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4cd.zoom.us/j/8603610824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fd53edb-5eaf-4042-9414-986d6c511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5F827640B644CBDAAD77EB2A9670B" ma:contentTypeVersion="14" ma:contentTypeDescription="Create a new document." ma:contentTypeScope="" ma:versionID="c0e86add888c4fa1139642e3faee578b">
  <xsd:schema xmlns:xsd="http://www.w3.org/2001/XMLSchema" xmlns:xs="http://www.w3.org/2001/XMLSchema" xmlns:p="http://schemas.microsoft.com/office/2006/metadata/properties" xmlns:ns3="0fd53edb-5eaf-4042-9414-986d6c51172a" xmlns:ns4="e23b0cd5-88c7-46d5-926f-d9b07b1fd01e" targetNamespace="http://schemas.microsoft.com/office/2006/metadata/properties" ma:root="true" ma:fieldsID="8aa7a45c360a6c519fdf6d4427cfa4c2" ns3:_="" ns4:_="">
    <xsd:import namespace="0fd53edb-5eaf-4042-9414-986d6c51172a"/>
    <xsd:import namespace="e23b0cd5-88c7-46d5-926f-d9b07b1fd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53edb-5eaf-4042-9414-986d6c5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b0cd5-88c7-46d5-926f-d9b07b1fd0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4C231-1468-4B47-B4C1-D9A680BE2408}">
  <ds:schemaRefs>
    <ds:schemaRef ds:uri="http://schemas.microsoft.com/sharepoint/v3/contenttype/forms"/>
  </ds:schemaRefs>
</ds:datastoreItem>
</file>

<file path=customXml/itemProps2.xml><?xml version="1.0" encoding="utf-8"?>
<ds:datastoreItem xmlns:ds="http://schemas.openxmlformats.org/officeDocument/2006/customXml" ds:itemID="{59EBB5EC-AAE2-4B47-8A2E-22D5CCAE7C09}">
  <ds:schemaRefs>
    <ds:schemaRef ds:uri="http://schemas.microsoft.com/office/2006/metadata/properties"/>
    <ds:schemaRef ds:uri="http://schemas.microsoft.com/office/infopath/2007/PartnerControls"/>
    <ds:schemaRef ds:uri="0fd53edb-5eaf-4042-9414-986d6c51172a"/>
  </ds:schemaRefs>
</ds:datastoreItem>
</file>

<file path=customXml/itemProps3.xml><?xml version="1.0" encoding="utf-8"?>
<ds:datastoreItem xmlns:ds="http://schemas.openxmlformats.org/officeDocument/2006/customXml" ds:itemID="{F257C4BB-DBC2-4B58-8401-535C7272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53edb-5eaf-4042-9414-986d6c51172a"/>
    <ds:schemaRef ds:uri="e23b0cd5-88c7-46d5-926f-d9b07b1f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15596</TotalTime>
  <Pages>5</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Contra Costa College</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 Jacqueline</dc:creator>
  <cp:keywords/>
  <dc:description/>
  <cp:lastModifiedBy>Jenkins, Maya</cp:lastModifiedBy>
  <cp:revision>3</cp:revision>
  <cp:lastPrinted>2024-12-09T18:09:00Z</cp:lastPrinted>
  <dcterms:created xsi:type="dcterms:W3CDTF">2026-03-23T05:58:00Z</dcterms:created>
  <dcterms:modified xsi:type="dcterms:W3CDTF">2026-03-31T19:53:00Z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0x01010041E5F827640B644CBDAAD77EB2A9670B</vt:lpwstr>
  </property>
</Properties>
</file>